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46" w:rsidRDefault="009D1246">
      <w:pPr>
        <w:rPr>
          <w:rFonts w:ascii="Avenir" w:eastAsia="Avenir" w:hAnsi="Avenir" w:cs="Avenir"/>
          <w:sz w:val="32"/>
          <w:szCs w:val="32"/>
        </w:rPr>
      </w:pPr>
      <w:bookmarkStart w:id="0" w:name="_GoBack"/>
      <w:bookmarkEnd w:id="0"/>
    </w:p>
    <w:p w:rsidR="009D1246" w:rsidRDefault="009D1246">
      <w:pPr>
        <w:rPr>
          <w:rFonts w:ascii="Avenir" w:eastAsia="Avenir" w:hAnsi="Avenir" w:cs="Avenir"/>
        </w:rPr>
      </w:pPr>
    </w:p>
    <w:p w:rsidR="009D1246" w:rsidRDefault="00A938AE">
      <w:pPr>
        <w:rPr>
          <w:rFonts w:ascii="Avenir" w:eastAsia="Avenir" w:hAnsi="Avenir" w:cs="Avenir"/>
        </w:rPr>
      </w:pPr>
      <w:r>
        <w:rPr>
          <w:rFonts w:ascii="Avenir" w:eastAsia="Avenir" w:hAnsi="Avenir" w:cs="Avenir"/>
        </w:rPr>
        <w:t>FOR IMMEDIATE RELEASE: April 29, 2020</w:t>
      </w:r>
    </w:p>
    <w:p w:rsidR="009D1246" w:rsidRDefault="00A938AE">
      <w:pPr>
        <w:rPr>
          <w:rFonts w:ascii="Avenir" w:eastAsia="Avenir" w:hAnsi="Avenir" w:cs="Avenir"/>
        </w:rPr>
      </w:pPr>
      <w:r>
        <w:rPr>
          <w:rFonts w:ascii="Avenir" w:eastAsia="Avenir" w:hAnsi="Avenir" w:cs="Avenir"/>
        </w:rPr>
        <w:t>Cloud Payments, LLC.</w:t>
      </w:r>
    </w:p>
    <w:p w:rsidR="009D1246" w:rsidRDefault="00A938AE">
      <w:pPr>
        <w:rPr>
          <w:rFonts w:ascii="Avenir" w:eastAsia="Avenir" w:hAnsi="Avenir" w:cs="Avenir"/>
        </w:rPr>
      </w:pPr>
      <w:r>
        <w:rPr>
          <w:rFonts w:ascii="Avenir" w:eastAsia="Avenir" w:hAnsi="Avenir" w:cs="Avenir"/>
        </w:rPr>
        <w:t>888-282-2021</w:t>
      </w:r>
    </w:p>
    <w:p w:rsidR="009D1246" w:rsidRDefault="00A938AE">
      <w:pPr>
        <w:rPr>
          <w:rFonts w:ascii="Avenir" w:eastAsia="Avenir" w:hAnsi="Avenir" w:cs="Avenir"/>
        </w:rPr>
      </w:pPr>
      <w:r>
        <w:rPr>
          <w:rFonts w:ascii="Avenir" w:eastAsia="Avenir" w:hAnsi="Avenir" w:cs="Avenir"/>
        </w:rPr>
        <w:t>media@cloudpayments.com</w:t>
      </w:r>
    </w:p>
    <w:p w:rsidR="009D1246" w:rsidRDefault="009D1246">
      <w:pPr>
        <w:rPr>
          <w:rFonts w:ascii="Avenir" w:eastAsia="Avenir" w:hAnsi="Avenir" w:cs="Avenir"/>
        </w:rPr>
      </w:pPr>
    </w:p>
    <w:p w:rsidR="009D1246" w:rsidRDefault="00A938AE">
      <w:pPr>
        <w:pStyle w:val="Heading1"/>
        <w:shd w:val="clear" w:color="auto" w:fill="FFFFFF"/>
        <w:jc w:val="center"/>
        <w:rPr>
          <w:rFonts w:ascii="Helvetica Neue" w:eastAsia="Helvetica Neue" w:hAnsi="Helvetica Neue" w:cs="Helvetica Neue"/>
        </w:rPr>
      </w:pPr>
      <w:r>
        <w:rPr>
          <w:rFonts w:ascii="Helvetica Neue" w:eastAsia="Helvetica Neue" w:hAnsi="Helvetica Neue" w:cs="Helvetica Neue"/>
        </w:rPr>
        <w:t>Cloud Payments one of</w:t>
      </w:r>
    </w:p>
    <w:p w:rsidR="009D1246" w:rsidRDefault="00A938AE">
      <w:pPr>
        <w:pStyle w:val="Heading1"/>
        <w:shd w:val="clear" w:color="auto" w:fill="FFFFFF"/>
        <w:rPr>
          <w:rFonts w:ascii="Helvetica Neue" w:eastAsia="Helvetica Neue" w:hAnsi="Helvetica Neue" w:cs="Helvetica Neue"/>
          <w:color w:val="000000"/>
        </w:rPr>
      </w:pPr>
      <w:r>
        <w:rPr>
          <w:rFonts w:ascii="Helvetica Neue" w:eastAsia="Helvetica Neue" w:hAnsi="Helvetica Neue" w:cs="Helvetica Neue"/>
          <w:color w:val="000000"/>
        </w:rPr>
        <w:t>5</w:t>
      </w:r>
      <w:r>
        <w:rPr>
          <w:rFonts w:ascii="Helvetica Neue" w:eastAsia="Helvetica Neue" w:hAnsi="Helvetica Neue" w:cs="Helvetica Neue"/>
        </w:rPr>
        <w:t xml:space="preserve">0 </w:t>
      </w:r>
      <w:r>
        <w:rPr>
          <w:rFonts w:ascii="Helvetica Neue" w:eastAsia="Helvetica Neue" w:hAnsi="Helvetica Neue" w:cs="Helvetica Neue"/>
          <w:color w:val="000000"/>
        </w:rPr>
        <w:t>Austin Startups to Watch in 2020</w:t>
      </w:r>
    </w:p>
    <w:p w:rsidR="009D1246" w:rsidRDefault="009D1246">
      <w:pPr>
        <w:jc w:val="center"/>
        <w:rPr>
          <w:rFonts w:ascii="Avenir" w:eastAsia="Avenir" w:hAnsi="Avenir" w:cs="Avenir"/>
        </w:rPr>
      </w:pPr>
    </w:p>
    <w:p w:rsidR="009D1246" w:rsidRDefault="00A938AE">
      <w:pPr>
        <w:jc w:val="center"/>
        <w:rPr>
          <w:rFonts w:ascii="Avenir" w:eastAsia="Avenir" w:hAnsi="Avenir" w:cs="Avenir"/>
        </w:rPr>
      </w:pPr>
      <w:r>
        <w:rPr>
          <w:rFonts w:ascii="Avenir" w:eastAsia="Avenir" w:hAnsi="Avenir" w:cs="Avenir"/>
          <w:noProof/>
        </w:rPr>
        <w:drawing>
          <wp:inline distT="114300" distB="114300" distL="114300" distR="114300">
            <wp:extent cx="3100388" cy="38378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00388" cy="383786"/>
                    </a:xfrm>
                    <a:prstGeom prst="rect">
                      <a:avLst/>
                    </a:prstGeom>
                    <a:ln/>
                  </pic:spPr>
                </pic:pic>
              </a:graphicData>
            </a:graphic>
          </wp:inline>
        </w:drawing>
      </w:r>
    </w:p>
    <w:p w:rsidR="009D1246" w:rsidRDefault="009D1246">
      <w:pPr>
        <w:jc w:val="both"/>
        <w:rPr>
          <w:rFonts w:ascii="Avenir" w:eastAsia="Avenir" w:hAnsi="Avenir" w:cs="Avenir"/>
          <w:b/>
        </w:rPr>
      </w:pPr>
    </w:p>
    <w:p w:rsidR="009D1246" w:rsidRDefault="00A938AE">
      <w:pPr>
        <w:jc w:val="both"/>
        <w:rPr>
          <w:rFonts w:ascii="Avenir" w:eastAsia="Avenir" w:hAnsi="Avenir" w:cs="Avenir"/>
        </w:rPr>
      </w:pPr>
      <w:r>
        <w:rPr>
          <w:rFonts w:ascii="Avenir" w:eastAsia="Avenir" w:hAnsi="Avenir" w:cs="Avenir"/>
          <w:b/>
        </w:rPr>
        <w:t>[Austin, Texas]</w:t>
      </w:r>
      <w:r>
        <w:rPr>
          <w:rFonts w:ascii="Avenir" w:eastAsia="Avenir" w:hAnsi="Avenir" w:cs="Avenir"/>
        </w:rPr>
        <w:t>: Cloud Payments, operator of The Cloud Payments Network, today announced being recognized as one of the top 50 startups to watch in 2020. This acknowledgement is another major milestone for Cloud Payments on its mission to transform the legacy payments in</w:t>
      </w:r>
      <w:r>
        <w:rPr>
          <w:rFonts w:ascii="Avenir" w:eastAsia="Avenir" w:hAnsi="Avenir" w:cs="Avenir"/>
        </w:rPr>
        <w:t>dustry globally.</w:t>
      </w:r>
    </w:p>
    <w:p w:rsidR="009D1246" w:rsidRDefault="009D1246">
      <w:pPr>
        <w:rPr>
          <w:rFonts w:ascii="Avenir" w:eastAsia="Avenir" w:hAnsi="Avenir" w:cs="Avenir"/>
        </w:rPr>
      </w:pPr>
    </w:p>
    <w:p w:rsidR="009D1246" w:rsidRDefault="00A938AE">
      <w:pPr>
        <w:jc w:val="both"/>
        <w:rPr>
          <w:rFonts w:ascii="Avenir" w:eastAsia="Avenir" w:hAnsi="Avenir" w:cs="Avenir"/>
          <w:highlight w:val="white"/>
        </w:rPr>
      </w:pPr>
      <w:r>
        <w:rPr>
          <w:rFonts w:ascii="Avenir" w:eastAsia="Avenir" w:hAnsi="Avenir" w:cs="Avenir"/>
          <w:highlight w:val="white"/>
        </w:rPr>
        <w:t>“We appreciate the recognition in our home town as an emerging leader in the evolution of Fintech solutions for digital commerce, digital marketing and digital currencies” says Mike Love, CEO at Cloud Payments and 35 year veteran of the i</w:t>
      </w:r>
      <w:r>
        <w:rPr>
          <w:rFonts w:ascii="Avenir" w:eastAsia="Avenir" w:hAnsi="Avenir" w:cs="Avenir"/>
          <w:highlight w:val="white"/>
        </w:rPr>
        <w:t>ndustry.</w:t>
      </w:r>
    </w:p>
    <w:p w:rsidR="009D1246" w:rsidRDefault="009D1246">
      <w:pPr>
        <w:rPr>
          <w:rFonts w:ascii="Avenir" w:eastAsia="Avenir" w:hAnsi="Avenir" w:cs="Avenir"/>
        </w:rPr>
      </w:pPr>
    </w:p>
    <w:p w:rsidR="009D1246" w:rsidRDefault="00A938AE">
      <w:pPr>
        <w:jc w:val="both"/>
        <w:rPr>
          <w:rFonts w:ascii="Avenir" w:eastAsia="Avenir" w:hAnsi="Avenir" w:cs="Avenir"/>
        </w:rPr>
      </w:pPr>
      <w:r>
        <w:rPr>
          <w:rFonts w:ascii="Avenir" w:eastAsia="Avenir" w:hAnsi="Avenir" w:cs="Avenir"/>
        </w:rPr>
        <w:t>This recognition comes in the wake of several significant initiatives and accomplishments in the first year of operation for the company, including:</w:t>
      </w:r>
    </w:p>
    <w:p w:rsidR="009D1246" w:rsidRDefault="009D1246">
      <w:pPr>
        <w:rPr>
          <w:rFonts w:ascii="Avenir" w:eastAsia="Avenir" w:hAnsi="Avenir" w:cs="Avenir"/>
        </w:rPr>
      </w:pPr>
    </w:p>
    <w:p w:rsidR="009D1246" w:rsidRDefault="009D1246">
      <w:pPr>
        <w:rPr>
          <w:rFonts w:ascii="Avenir" w:eastAsia="Avenir" w:hAnsi="Avenir" w:cs="Avenir"/>
        </w:rPr>
      </w:pPr>
    </w:p>
    <w:p w:rsidR="009D1246" w:rsidRDefault="00A938AE">
      <w:pPr>
        <w:numPr>
          <w:ilvl w:val="0"/>
          <w:numId w:val="1"/>
        </w:numPr>
        <w:pBdr>
          <w:top w:val="nil"/>
          <w:left w:val="nil"/>
          <w:bottom w:val="nil"/>
          <w:right w:val="nil"/>
          <w:between w:val="nil"/>
        </w:pBdr>
        <w:jc w:val="both"/>
        <w:rPr>
          <w:rFonts w:ascii="Avenir" w:eastAsia="Avenir" w:hAnsi="Avenir" w:cs="Avenir"/>
          <w:color w:val="000000"/>
        </w:rPr>
      </w:pPr>
      <w:r>
        <w:rPr>
          <w:rFonts w:ascii="Avenir" w:eastAsia="Avenir" w:hAnsi="Avenir" w:cs="Avenir"/>
        </w:rPr>
        <w:t xml:space="preserve">SaaS Loyalty agreement with an industry leading global, </w:t>
      </w:r>
      <w:r>
        <w:rPr>
          <w:rFonts w:ascii="Avenir" w:eastAsia="Avenir" w:hAnsi="Avenir" w:cs="Avenir"/>
          <w:color w:val="000000"/>
        </w:rPr>
        <w:t>Fortune 100 retailer.</w:t>
      </w:r>
    </w:p>
    <w:p w:rsidR="009D1246" w:rsidRDefault="009D1246">
      <w:pPr>
        <w:pBdr>
          <w:top w:val="nil"/>
          <w:left w:val="nil"/>
          <w:bottom w:val="nil"/>
          <w:right w:val="nil"/>
          <w:between w:val="nil"/>
        </w:pBdr>
        <w:rPr>
          <w:rFonts w:ascii="Avenir" w:eastAsia="Avenir" w:hAnsi="Avenir" w:cs="Avenir"/>
        </w:rPr>
      </w:pPr>
    </w:p>
    <w:p w:rsidR="009D1246" w:rsidRDefault="00A938AE">
      <w:pPr>
        <w:numPr>
          <w:ilvl w:val="0"/>
          <w:numId w:val="1"/>
        </w:numPr>
        <w:pBdr>
          <w:top w:val="nil"/>
          <w:left w:val="nil"/>
          <w:bottom w:val="nil"/>
          <w:right w:val="nil"/>
          <w:between w:val="nil"/>
        </w:pBdr>
        <w:jc w:val="both"/>
        <w:rPr>
          <w:rFonts w:ascii="Avenir" w:eastAsia="Avenir" w:hAnsi="Avenir" w:cs="Avenir"/>
          <w:color w:val="000000"/>
        </w:rPr>
      </w:pPr>
      <w:r>
        <w:rPr>
          <w:rFonts w:ascii="Avenir" w:eastAsia="Avenir" w:hAnsi="Avenir" w:cs="Avenir"/>
        </w:rPr>
        <w:t xml:space="preserve">Exclusive Payments Optimization and Digital Marketing </w:t>
      </w:r>
      <w:r>
        <w:rPr>
          <w:rFonts w:ascii="Avenir" w:eastAsia="Avenir" w:hAnsi="Avenir" w:cs="Avenir"/>
          <w:color w:val="000000"/>
        </w:rPr>
        <w:t xml:space="preserve">Agreement over 5 years with an </w:t>
      </w:r>
      <w:r>
        <w:rPr>
          <w:rFonts w:ascii="Avenir" w:eastAsia="Avenir" w:hAnsi="Avenir" w:cs="Avenir"/>
        </w:rPr>
        <w:t>enterprise</w:t>
      </w:r>
      <w:r>
        <w:rPr>
          <w:rFonts w:ascii="Avenir" w:eastAsia="Avenir" w:hAnsi="Avenir" w:cs="Avenir"/>
          <w:color w:val="000000"/>
        </w:rPr>
        <w:t xml:space="preserve"> level, internationally recognized restaurant and hospitality brand.</w:t>
      </w:r>
    </w:p>
    <w:p w:rsidR="009D1246" w:rsidRDefault="009D1246">
      <w:pPr>
        <w:pBdr>
          <w:top w:val="nil"/>
          <w:left w:val="nil"/>
          <w:bottom w:val="nil"/>
          <w:right w:val="nil"/>
          <w:between w:val="nil"/>
        </w:pBdr>
        <w:rPr>
          <w:rFonts w:ascii="Avenir" w:eastAsia="Avenir" w:hAnsi="Avenir" w:cs="Avenir"/>
        </w:rPr>
      </w:pPr>
    </w:p>
    <w:p w:rsidR="009D1246" w:rsidRDefault="00A938AE">
      <w:pPr>
        <w:numPr>
          <w:ilvl w:val="0"/>
          <w:numId w:val="1"/>
        </w:numPr>
        <w:pBdr>
          <w:top w:val="nil"/>
          <w:left w:val="nil"/>
          <w:bottom w:val="nil"/>
          <w:right w:val="nil"/>
          <w:between w:val="nil"/>
        </w:pBdr>
        <w:jc w:val="both"/>
        <w:rPr>
          <w:rFonts w:ascii="Avenir" w:eastAsia="Avenir" w:hAnsi="Avenir" w:cs="Avenir"/>
          <w:color w:val="000000"/>
        </w:rPr>
      </w:pPr>
      <w:r>
        <w:rPr>
          <w:rFonts w:ascii="Avenir" w:eastAsia="Avenir" w:hAnsi="Avenir" w:cs="Avenir"/>
          <w:color w:val="000000"/>
        </w:rPr>
        <w:t xml:space="preserve">Agreement with international hospitality property management and </w:t>
      </w:r>
      <w:proofErr w:type="gramStart"/>
      <w:r>
        <w:rPr>
          <w:rFonts w:ascii="Avenir" w:eastAsia="Avenir" w:hAnsi="Avenir" w:cs="Avenir"/>
          <w:color w:val="000000"/>
        </w:rPr>
        <w:t>reservation corporation</w:t>
      </w:r>
      <w:proofErr w:type="gramEnd"/>
      <w:r>
        <w:rPr>
          <w:rFonts w:ascii="Avenir" w:eastAsia="Avenir" w:hAnsi="Avenir" w:cs="Avenir"/>
          <w:color w:val="000000"/>
        </w:rPr>
        <w:t>.</w:t>
      </w:r>
    </w:p>
    <w:p w:rsidR="009D1246" w:rsidRDefault="009D1246">
      <w:pPr>
        <w:pBdr>
          <w:top w:val="nil"/>
          <w:left w:val="nil"/>
          <w:bottom w:val="nil"/>
          <w:right w:val="nil"/>
          <w:between w:val="nil"/>
        </w:pBdr>
        <w:rPr>
          <w:rFonts w:ascii="Avenir" w:eastAsia="Avenir" w:hAnsi="Avenir" w:cs="Avenir"/>
        </w:rPr>
      </w:pPr>
    </w:p>
    <w:p w:rsidR="009D1246" w:rsidRDefault="00A938AE">
      <w:pPr>
        <w:numPr>
          <w:ilvl w:val="0"/>
          <w:numId w:val="1"/>
        </w:numPr>
        <w:pBdr>
          <w:top w:val="nil"/>
          <w:left w:val="nil"/>
          <w:bottom w:val="nil"/>
          <w:right w:val="nil"/>
          <w:between w:val="nil"/>
        </w:pBdr>
        <w:jc w:val="both"/>
        <w:rPr>
          <w:rFonts w:ascii="Avenir" w:eastAsia="Avenir" w:hAnsi="Avenir" w:cs="Avenir"/>
        </w:rPr>
      </w:pPr>
      <w:r>
        <w:rPr>
          <w:rFonts w:ascii="Avenir" w:eastAsia="Avenir" w:hAnsi="Avenir" w:cs="Avenir"/>
        </w:rPr>
        <w:t>Creation of a consumer facing Digital Currency brand in conjunction with a large scale client.</w:t>
      </w:r>
    </w:p>
    <w:p w:rsidR="009D1246" w:rsidRDefault="009D1246">
      <w:pPr>
        <w:pBdr>
          <w:top w:val="nil"/>
          <w:left w:val="nil"/>
          <w:bottom w:val="nil"/>
          <w:right w:val="nil"/>
          <w:between w:val="nil"/>
        </w:pBdr>
        <w:rPr>
          <w:rFonts w:ascii="Avenir" w:eastAsia="Avenir" w:hAnsi="Avenir" w:cs="Avenir"/>
        </w:rPr>
      </w:pPr>
    </w:p>
    <w:p w:rsidR="009D1246" w:rsidRDefault="009D1246">
      <w:pPr>
        <w:rPr>
          <w:rFonts w:ascii="Avenir" w:eastAsia="Avenir" w:hAnsi="Avenir" w:cs="Avenir"/>
        </w:rPr>
      </w:pPr>
    </w:p>
    <w:p w:rsidR="009D1246" w:rsidRDefault="00A938AE">
      <w:pPr>
        <w:jc w:val="both"/>
        <w:rPr>
          <w:rFonts w:ascii="Avenir" w:eastAsia="Avenir" w:hAnsi="Avenir" w:cs="Avenir"/>
          <w:highlight w:val="white"/>
        </w:rPr>
      </w:pPr>
      <w:r>
        <w:rPr>
          <w:rFonts w:ascii="Avenir" w:eastAsia="Avenir" w:hAnsi="Avenir" w:cs="Avenir"/>
          <w:highlight w:val="white"/>
        </w:rPr>
        <w:t>“As business and consumer points of interaction accelerate toward a more digital relationship, being technologically ready to meet the demand is essential.  Th</w:t>
      </w:r>
      <w:r>
        <w:rPr>
          <w:rFonts w:ascii="Avenir" w:eastAsia="Avenir" w:hAnsi="Avenir" w:cs="Avenir"/>
          <w:highlight w:val="white"/>
        </w:rPr>
        <w:t>e ability to help our clients address those challenges forms our core DNA” states Mike Love.</w:t>
      </w:r>
    </w:p>
    <w:p w:rsidR="009D1246" w:rsidRDefault="009D1246">
      <w:pPr>
        <w:rPr>
          <w:rFonts w:ascii="Avenir" w:eastAsia="Avenir" w:hAnsi="Avenir" w:cs="Avenir"/>
          <w:highlight w:val="white"/>
        </w:rPr>
      </w:pPr>
    </w:p>
    <w:p w:rsidR="009D1246" w:rsidRDefault="00A938AE">
      <w:pPr>
        <w:rPr>
          <w:rFonts w:ascii="Times New Roman" w:eastAsia="Times New Roman" w:hAnsi="Times New Roman" w:cs="Times New Roman"/>
          <w:sz w:val="20"/>
          <w:szCs w:val="20"/>
        </w:rPr>
      </w:pPr>
      <w:r>
        <w:rPr>
          <w:rFonts w:ascii="Avenir" w:eastAsia="Avenir" w:hAnsi="Avenir" w:cs="Avenir"/>
        </w:rPr>
        <w:lastRenderedPageBreak/>
        <w:t xml:space="preserve">To learn more about [milestone], click here </w:t>
      </w:r>
      <w:hyperlink r:id="rId7">
        <w:r>
          <w:rPr>
            <w:rFonts w:ascii="Avenir" w:eastAsia="Avenir" w:hAnsi="Avenir" w:cs="Avenir"/>
            <w:color w:val="0000FF"/>
            <w:u w:val="single"/>
          </w:rPr>
          <w:t>https://bootcampsaustin.com/top-startups-to-watch-in-austin-2020/?msID=37ff1073-27b4-4a15-a95a-41617817c8d4</w:t>
        </w:r>
      </w:hyperlink>
    </w:p>
    <w:p w:rsidR="009D1246" w:rsidRDefault="009D1246">
      <w:pPr>
        <w:rPr>
          <w:rFonts w:ascii="Avenir" w:eastAsia="Avenir" w:hAnsi="Avenir" w:cs="Avenir"/>
        </w:rPr>
      </w:pPr>
    </w:p>
    <w:p w:rsidR="009D1246" w:rsidRDefault="00A938AE">
      <w:pPr>
        <w:jc w:val="both"/>
        <w:rPr>
          <w:rFonts w:ascii="Times New Roman" w:eastAsia="Times New Roman" w:hAnsi="Times New Roman" w:cs="Times New Roman"/>
          <w:sz w:val="20"/>
          <w:szCs w:val="20"/>
        </w:rPr>
      </w:pPr>
      <w:bookmarkStart w:id="1" w:name="_gjdgxs" w:colFirst="0" w:colLast="0"/>
      <w:bookmarkEnd w:id="1"/>
      <w:r>
        <w:rPr>
          <w:rFonts w:ascii="Avenir" w:eastAsia="Avenir" w:hAnsi="Avenir" w:cs="Avenir"/>
          <w:b/>
        </w:rPr>
        <w:t>About Cloud Payments:</w:t>
      </w:r>
      <w:r>
        <w:rPr>
          <w:rFonts w:ascii="Avenir" w:eastAsia="Avenir" w:hAnsi="Avenir" w:cs="Avenir"/>
        </w:rPr>
        <w:t xml:space="preserve">  Cloud Payments is a specialized </w:t>
      </w:r>
      <w:proofErr w:type="spellStart"/>
      <w:r>
        <w:rPr>
          <w:rFonts w:ascii="Avenir" w:eastAsia="Avenir" w:hAnsi="Avenir" w:cs="Avenir"/>
          <w:color w:val="373737"/>
          <w:highlight w:val="white"/>
        </w:rPr>
        <w:t>FinTech</w:t>
      </w:r>
      <w:proofErr w:type="spellEnd"/>
      <w:r>
        <w:rPr>
          <w:rFonts w:ascii="Avenir" w:eastAsia="Avenir" w:hAnsi="Avenir" w:cs="Avenir"/>
          <w:color w:val="373737"/>
          <w:highlight w:val="white"/>
        </w:rPr>
        <w:t xml:space="preserve"> on a mission to digitally transform the global commerce &amp; marketing industr</w:t>
      </w:r>
      <w:r>
        <w:rPr>
          <w:rFonts w:ascii="Avenir" w:eastAsia="Avenir" w:hAnsi="Avenir" w:cs="Avenir"/>
          <w:color w:val="373737"/>
          <w:highlight w:val="white"/>
        </w:rPr>
        <w:t xml:space="preserve">ies.  As </w:t>
      </w:r>
      <w:r>
        <w:rPr>
          <w:rFonts w:ascii="Avenir" w:eastAsia="Avenir" w:hAnsi="Avenir" w:cs="Avenir"/>
        </w:rPr>
        <w:t>enterprises around the world tackle the challenge of rapid change in all forms of commerce while also planning for the ultimate transformation to the Digital Economy, Cloud Payments stands ready to help with decades of experience, advanced technol</w:t>
      </w:r>
      <w:r>
        <w:rPr>
          <w:rFonts w:ascii="Avenir" w:eastAsia="Avenir" w:hAnsi="Avenir" w:cs="Avenir"/>
        </w:rPr>
        <w:t xml:space="preserve">ogies and patented tools and techniques that will help for a smooth journey.  Learn more about us by visiting </w:t>
      </w:r>
      <w:hyperlink r:id="rId8">
        <w:r>
          <w:rPr>
            <w:rFonts w:ascii="Avenir" w:eastAsia="Avenir" w:hAnsi="Avenir" w:cs="Avenir"/>
            <w:color w:val="1155CC"/>
            <w:u w:val="single"/>
          </w:rPr>
          <w:t>www.cloudpayments.com</w:t>
        </w:r>
      </w:hyperlink>
      <w:r>
        <w:rPr>
          <w:rFonts w:ascii="Avenir" w:eastAsia="Avenir" w:hAnsi="Avenir" w:cs="Avenir"/>
        </w:rPr>
        <w:t xml:space="preserve"> </w:t>
      </w:r>
    </w:p>
    <w:p w:rsidR="009D1246" w:rsidRDefault="009D1246">
      <w:pPr>
        <w:rPr>
          <w:rFonts w:ascii="Avenir" w:eastAsia="Avenir" w:hAnsi="Avenir" w:cs="Avenir"/>
        </w:rPr>
      </w:pPr>
    </w:p>
    <w:p w:rsidR="009D1246" w:rsidRDefault="009D1246">
      <w:pPr>
        <w:rPr>
          <w:rFonts w:ascii="Avenir" w:eastAsia="Avenir" w:hAnsi="Avenir" w:cs="Avenir"/>
        </w:rPr>
      </w:pPr>
    </w:p>
    <w:p w:rsidR="009D1246" w:rsidRDefault="009D1246">
      <w:pPr>
        <w:rPr>
          <w:rFonts w:ascii="Avenir" w:eastAsia="Avenir" w:hAnsi="Avenir" w:cs="Avenir"/>
        </w:rPr>
      </w:pPr>
    </w:p>
    <w:p w:rsidR="009D1246" w:rsidRDefault="009D1246">
      <w:pPr>
        <w:rPr>
          <w:rFonts w:ascii="Avenir" w:eastAsia="Avenir" w:hAnsi="Avenir" w:cs="Avenir"/>
        </w:rPr>
      </w:pPr>
    </w:p>
    <w:sectPr w:rsidR="009D1246">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w:altName w:val="Times New Roman"/>
    <w:charset w:val="00"/>
    <w:family w:val="auto"/>
    <w:pitch w:val="default"/>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E7FA0"/>
    <w:multiLevelType w:val="multilevel"/>
    <w:tmpl w:val="EBF0F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D1246"/>
    <w:rsid w:val="009D1246"/>
    <w:rsid w:val="00A9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38AE"/>
    <w:rPr>
      <w:rFonts w:ascii="Tahoma" w:hAnsi="Tahoma" w:cs="Tahoma"/>
      <w:sz w:val="16"/>
      <w:szCs w:val="16"/>
    </w:rPr>
  </w:style>
  <w:style w:type="character" w:customStyle="1" w:styleId="BalloonTextChar">
    <w:name w:val="Balloon Text Char"/>
    <w:basedOn w:val="DefaultParagraphFont"/>
    <w:link w:val="BalloonText"/>
    <w:uiPriority w:val="99"/>
    <w:semiHidden/>
    <w:rsid w:val="00A93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38AE"/>
    <w:rPr>
      <w:rFonts w:ascii="Tahoma" w:hAnsi="Tahoma" w:cs="Tahoma"/>
      <w:sz w:val="16"/>
      <w:szCs w:val="16"/>
    </w:rPr>
  </w:style>
  <w:style w:type="character" w:customStyle="1" w:styleId="BalloonTextChar">
    <w:name w:val="Balloon Text Char"/>
    <w:basedOn w:val="DefaultParagraphFont"/>
    <w:link w:val="BalloonText"/>
    <w:uiPriority w:val="99"/>
    <w:semiHidden/>
    <w:rsid w:val="00A93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loudpayments.com" TargetMode="External"/><Relationship Id="rId3" Type="http://schemas.microsoft.com/office/2007/relationships/stylesWithEffects" Target="stylesWithEffects.xml"/><Relationship Id="rId7" Type="http://schemas.openxmlformats.org/officeDocument/2006/relationships/hyperlink" Target="https://bootcampsaustin.com/top-startups-to-watch-in-austin-2020/?msID=37ff1073-27b4-4a15-a95a-41617817c8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Duffy</dc:creator>
  <cp:lastModifiedBy>Leon</cp:lastModifiedBy>
  <cp:revision>2</cp:revision>
  <dcterms:created xsi:type="dcterms:W3CDTF">2020-04-29T19:52:00Z</dcterms:created>
  <dcterms:modified xsi:type="dcterms:W3CDTF">2020-04-29T19:52:00Z</dcterms:modified>
</cp:coreProperties>
</file>