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F3E" w:rsidRPr="003F0D65" w:rsidRDefault="00827F3E" w:rsidP="00827F3E">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FOR IMMEDIATE RELEASE: 06/25/2020</w:t>
      </w:r>
    </w:p>
    <w:p w:rsidR="00827F3E" w:rsidRDefault="00827F3E" w:rsidP="00827F3E">
      <w:pPr>
        <w:spacing w:after="0" w:line="240" w:lineRule="auto"/>
        <w:rPr>
          <w:rFonts w:ascii="Times New Roman" w:hAnsi="Times New Roman" w:cs="Times New Roman"/>
          <w:b/>
          <w:sz w:val="24"/>
          <w:szCs w:val="24"/>
        </w:rPr>
      </w:pPr>
    </w:p>
    <w:p w:rsidR="00827F3E" w:rsidRPr="003F0D65" w:rsidRDefault="00827F3E" w:rsidP="00827F3E">
      <w:pPr>
        <w:spacing w:after="0" w:line="240" w:lineRule="auto"/>
        <w:rPr>
          <w:rFonts w:ascii="Times New Roman" w:hAnsi="Times New Roman" w:cs="Times New Roman"/>
          <w:sz w:val="24"/>
          <w:szCs w:val="24"/>
        </w:rPr>
      </w:pPr>
      <w:r w:rsidRPr="003F0D65">
        <w:rPr>
          <w:rFonts w:ascii="Times New Roman" w:hAnsi="Times New Roman" w:cs="Times New Roman"/>
          <w:b/>
          <w:sz w:val="24"/>
          <w:szCs w:val="24"/>
        </w:rPr>
        <w:t>Sam Salbi</w:t>
      </w:r>
      <w:r w:rsidRPr="003F0D65">
        <w:rPr>
          <w:rFonts w:ascii="Times New Roman" w:hAnsi="Times New Roman" w:cs="Times New Roman"/>
          <w:sz w:val="24"/>
          <w:szCs w:val="24"/>
        </w:rPr>
        <w:br/>
        <w:t>FitLyfe</w:t>
      </w:r>
      <w:r w:rsidRPr="003F0D65">
        <w:rPr>
          <w:rFonts w:ascii="Times New Roman" w:hAnsi="Times New Roman" w:cs="Times New Roman"/>
          <w:sz w:val="24"/>
          <w:szCs w:val="24"/>
        </w:rPr>
        <w:br/>
        <w:t>800-692-4415</w:t>
      </w:r>
    </w:p>
    <w:p w:rsidR="00827F3E" w:rsidRDefault="008D0F55" w:rsidP="00827F3E">
      <w:pPr>
        <w:spacing w:after="0" w:line="240" w:lineRule="auto"/>
        <w:rPr>
          <w:rFonts w:ascii="Times New Roman" w:hAnsi="Times New Roman" w:cs="Times New Roman"/>
          <w:b/>
          <w:sz w:val="24"/>
          <w:szCs w:val="24"/>
        </w:rPr>
      </w:pPr>
      <w:hyperlink r:id="rId5" w:history="1">
        <w:r w:rsidR="00827F3E" w:rsidRPr="00B80691">
          <w:rPr>
            <w:rStyle w:val="Hyperlink"/>
            <w:rFonts w:ascii="Times New Roman" w:hAnsi="Times New Roman" w:cs="Times New Roman"/>
            <w:sz w:val="24"/>
            <w:szCs w:val="24"/>
          </w:rPr>
          <w:t>ssalbi@gofitlyfe.com</w:t>
        </w:r>
      </w:hyperlink>
      <w:r w:rsidR="00827F3E">
        <w:rPr>
          <w:rFonts w:ascii="Times New Roman" w:hAnsi="Times New Roman" w:cs="Times New Roman"/>
          <w:sz w:val="24"/>
          <w:szCs w:val="24"/>
        </w:rPr>
        <w:br/>
        <w:t>www.gofitlyfe.com</w:t>
      </w:r>
      <w:r w:rsidR="00827F3E" w:rsidRPr="003F0D65">
        <w:rPr>
          <w:rFonts w:ascii="Times New Roman" w:hAnsi="Times New Roman" w:cs="Times New Roman"/>
          <w:sz w:val="24"/>
          <w:szCs w:val="24"/>
        </w:rPr>
        <w:br/>
      </w:r>
      <w:r w:rsidR="00827F3E">
        <w:rPr>
          <w:rFonts w:ascii="Times New Roman" w:hAnsi="Times New Roman" w:cs="Times New Roman"/>
          <w:b/>
          <w:sz w:val="24"/>
          <w:szCs w:val="24"/>
        </w:rPr>
        <w:br/>
      </w:r>
    </w:p>
    <w:p w:rsidR="00827F3E" w:rsidRDefault="00827F3E" w:rsidP="00827F3E">
      <w:pPr>
        <w:spacing w:after="0" w:line="240" w:lineRule="auto"/>
        <w:jc w:val="center"/>
        <w:rPr>
          <w:rFonts w:ascii="Times New Roman" w:hAnsi="Times New Roman" w:cs="Times New Roman"/>
          <w:b/>
          <w:sz w:val="24"/>
          <w:szCs w:val="24"/>
        </w:rPr>
      </w:pPr>
      <w:r w:rsidRPr="00951A81">
        <w:rPr>
          <w:rFonts w:ascii="Times New Roman" w:hAnsi="Times New Roman" w:cs="Times New Roman"/>
          <w:b/>
          <w:sz w:val="24"/>
          <w:szCs w:val="24"/>
        </w:rPr>
        <w:t xml:space="preserve">FitLyfe </w:t>
      </w:r>
      <w:r>
        <w:rPr>
          <w:rFonts w:ascii="Times New Roman" w:hAnsi="Times New Roman" w:cs="Times New Roman"/>
          <w:b/>
          <w:sz w:val="24"/>
          <w:szCs w:val="24"/>
        </w:rPr>
        <w:t xml:space="preserve">Announces </w:t>
      </w:r>
      <w:r w:rsidR="00034DC7">
        <w:rPr>
          <w:rFonts w:ascii="Times New Roman" w:hAnsi="Times New Roman" w:cs="Times New Roman"/>
          <w:b/>
          <w:sz w:val="24"/>
          <w:szCs w:val="24"/>
        </w:rPr>
        <w:t xml:space="preserve">Support </w:t>
      </w:r>
      <w:r w:rsidR="003B1D0B">
        <w:rPr>
          <w:rFonts w:ascii="Times New Roman" w:hAnsi="Times New Roman" w:cs="Times New Roman"/>
          <w:b/>
          <w:sz w:val="24"/>
          <w:szCs w:val="24"/>
        </w:rPr>
        <w:t>Services Following</w:t>
      </w:r>
      <w:r w:rsidR="00034DC7">
        <w:rPr>
          <w:rFonts w:ascii="Times New Roman" w:hAnsi="Times New Roman" w:cs="Times New Roman"/>
          <w:b/>
          <w:sz w:val="24"/>
          <w:szCs w:val="24"/>
        </w:rPr>
        <w:t xml:space="preserve"> </w:t>
      </w:r>
      <w:r>
        <w:rPr>
          <w:rFonts w:ascii="Times New Roman" w:hAnsi="Times New Roman" w:cs="Times New Roman"/>
          <w:b/>
          <w:sz w:val="24"/>
          <w:szCs w:val="24"/>
        </w:rPr>
        <w:t xml:space="preserve">Interactive Health </w:t>
      </w:r>
      <w:r w:rsidR="00034DC7">
        <w:rPr>
          <w:rFonts w:ascii="Times New Roman" w:hAnsi="Times New Roman" w:cs="Times New Roman"/>
          <w:b/>
          <w:sz w:val="24"/>
          <w:szCs w:val="24"/>
        </w:rPr>
        <w:t>Bankruptcy</w:t>
      </w:r>
    </w:p>
    <w:p w:rsidR="00827F3E" w:rsidRDefault="003B1D0B" w:rsidP="00827F3E">
      <w:pPr>
        <w:spacing w:after="0" w:line="240" w:lineRule="auto"/>
        <w:jc w:val="center"/>
        <w:rPr>
          <w:rFonts w:ascii="Times New Roman" w:hAnsi="Times New Roman" w:cs="Times New Roman"/>
          <w:sz w:val="24"/>
          <w:szCs w:val="24"/>
        </w:rPr>
      </w:pPr>
      <w:r>
        <w:rPr>
          <w:rFonts w:ascii="Times New Roman" w:hAnsi="Times New Roman" w:cs="Times New Roman"/>
          <w:i/>
          <w:sz w:val="24"/>
          <w:szCs w:val="24"/>
        </w:rPr>
        <w:t>O</w:t>
      </w:r>
      <w:r w:rsidR="00034DC7">
        <w:rPr>
          <w:rFonts w:ascii="Times New Roman" w:hAnsi="Times New Roman" w:cs="Times New Roman"/>
          <w:i/>
          <w:sz w:val="24"/>
          <w:szCs w:val="24"/>
        </w:rPr>
        <w:t>n-boarding program to help restore wellness program services quickly</w:t>
      </w:r>
    </w:p>
    <w:p w:rsidR="00E719CA" w:rsidRDefault="00827F3E" w:rsidP="00827F3E">
      <w:pPr>
        <w:spacing w:after="0"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sz w:val="24"/>
          <w:szCs w:val="24"/>
        </w:rPr>
        <w:t>CHICAGO, Ju</w:t>
      </w:r>
      <w:r w:rsidR="003B1D0B">
        <w:rPr>
          <w:rFonts w:ascii="Times New Roman" w:hAnsi="Times New Roman" w:cs="Times New Roman"/>
          <w:b/>
          <w:sz w:val="24"/>
          <w:szCs w:val="24"/>
        </w:rPr>
        <w:t>ne 25, 2020</w:t>
      </w:r>
      <w:r>
        <w:rPr>
          <w:rFonts w:ascii="Times New Roman" w:hAnsi="Times New Roman" w:cs="Times New Roman"/>
          <w:b/>
          <w:sz w:val="24"/>
          <w:szCs w:val="24"/>
        </w:rPr>
        <w:t xml:space="preserve"> – </w:t>
      </w:r>
      <w:r w:rsidRPr="00DF7E1E">
        <w:rPr>
          <w:rFonts w:ascii="Times New Roman" w:hAnsi="Times New Roman" w:cs="Times New Roman"/>
          <w:sz w:val="24"/>
          <w:szCs w:val="24"/>
        </w:rPr>
        <w:t>FitLyfe</w:t>
      </w:r>
      <w:r>
        <w:rPr>
          <w:rFonts w:ascii="Times New Roman" w:hAnsi="Times New Roman" w:cs="Times New Roman"/>
          <w:sz w:val="24"/>
          <w:szCs w:val="24"/>
        </w:rPr>
        <w:t>, a population health an</w:t>
      </w:r>
      <w:r w:rsidR="003B1D0B">
        <w:rPr>
          <w:rFonts w:ascii="Times New Roman" w:hAnsi="Times New Roman" w:cs="Times New Roman"/>
          <w:sz w:val="24"/>
          <w:szCs w:val="24"/>
        </w:rPr>
        <w:t xml:space="preserve">d wellness technology company, </w:t>
      </w:r>
      <w:r>
        <w:rPr>
          <w:rFonts w:ascii="Times New Roman" w:hAnsi="Times New Roman" w:cs="Times New Roman"/>
          <w:sz w:val="24"/>
          <w:szCs w:val="24"/>
        </w:rPr>
        <w:t xml:space="preserve">today announced </w:t>
      </w:r>
      <w:r w:rsidR="003B1D0B">
        <w:rPr>
          <w:rFonts w:ascii="Times New Roman" w:hAnsi="Times New Roman" w:cs="Times New Roman"/>
          <w:sz w:val="24"/>
          <w:szCs w:val="24"/>
        </w:rPr>
        <w:t>an on-boarding program to help restore wellness program services for Interactive Health clients.</w:t>
      </w:r>
      <w:r w:rsidR="003B1D0B">
        <w:rPr>
          <w:rFonts w:ascii="Times New Roman" w:hAnsi="Times New Roman" w:cs="Times New Roman"/>
          <w:sz w:val="24"/>
          <w:szCs w:val="24"/>
        </w:rPr>
        <w:br/>
      </w:r>
      <w:r w:rsidR="003B1D0B">
        <w:rPr>
          <w:rFonts w:ascii="Times New Roman" w:hAnsi="Times New Roman" w:cs="Times New Roman"/>
          <w:sz w:val="24"/>
          <w:szCs w:val="24"/>
        </w:rPr>
        <w:br/>
        <w:t xml:space="preserve">Earlier this month, Interactive Health Solutions, Inc., and its affiliates ceased operations after filing chapter 7 bankruptcy in the United States Bankruptcy Court for the District of Delaware. </w:t>
      </w:r>
      <w:r w:rsidR="003B1D0B" w:rsidRPr="003B1D0B">
        <w:rPr>
          <w:rFonts w:ascii="Times New Roman" w:hAnsi="Times New Roman" w:cs="Times New Roman"/>
          <w:sz w:val="24"/>
          <w:szCs w:val="24"/>
        </w:rPr>
        <w:t xml:space="preserve">The move leaves </w:t>
      </w:r>
      <w:r w:rsidR="003B1D0B">
        <w:rPr>
          <w:rFonts w:ascii="Times New Roman" w:hAnsi="Times New Roman" w:cs="Times New Roman"/>
          <w:sz w:val="24"/>
          <w:szCs w:val="24"/>
        </w:rPr>
        <w:t xml:space="preserve">Interactive Health’s </w:t>
      </w:r>
      <w:r w:rsidR="003B1D0B" w:rsidRPr="003B1D0B">
        <w:rPr>
          <w:rFonts w:ascii="Times New Roman" w:hAnsi="Times New Roman" w:cs="Times New Roman"/>
          <w:sz w:val="24"/>
          <w:szCs w:val="24"/>
        </w:rPr>
        <w:t xml:space="preserve">clients without access to </w:t>
      </w:r>
      <w:r w:rsidR="003B1D0B">
        <w:rPr>
          <w:rFonts w:ascii="Times New Roman" w:hAnsi="Times New Roman" w:cs="Times New Roman"/>
          <w:sz w:val="24"/>
          <w:szCs w:val="24"/>
        </w:rPr>
        <w:t xml:space="preserve">wellness program </w:t>
      </w:r>
      <w:r w:rsidR="003B1D0B" w:rsidRPr="003B1D0B">
        <w:rPr>
          <w:rFonts w:ascii="Times New Roman" w:hAnsi="Times New Roman" w:cs="Times New Roman"/>
          <w:sz w:val="24"/>
          <w:szCs w:val="24"/>
        </w:rPr>
        <w:t xml:space="preserve">software, tools, and data to </w:t>
      </w:r>
      <w:r w:rsidR="003B1D0B">
        <w:rPr>
          <w:rFonts w:ascii="Times New Roman" w:hAnsi="Times New Roman" w:cs="Times New Roman"/>
          <w:sz w:val="24"/>
          <w:szCs w:val="24"/>
        </w:rPr>
        <w:t>support population health initiatives.</w:t>
      </w:r>
      <w:r w:rsidR="00E719CA">
        <w:rPr>
          <w:rFonts w:ascii="Times New Roman" w:hAnsi="Times New Roman" w:cs="Times New Roman"/>
          <w:sz w:val="24"/>
          <w:szCs w:val="24"/>
        </w:rPr>
        <w:br/>
      </w:r>
      <w:r w:rsidR="00E719CA">
        <w:rPr>
          <w:rFonts w:ascii="Times New Roman" w:hAnsi="Times New Roman" w:cs="Times New Roman"/>
          <w:sz w:val="24"/>
          <w:szCs w:val="24"/>
        </w:rPr>
        <w:br/>
        <w:t xml:space="preserve">“Interactive Health served its clients well for many years with a talented workforce of wellness professionals,” says FitLyfe </w:t>
      </w:r>
      <w:r w:rsidR="00B5301B">
        <w:rPr>
          <w:rFonts w:ascii="Times New Roman" w:hAnsi="Times New Roman" w:cs="Times New Roman"/>
          <w:sz w:val="24"/>
          <w:szCs w:val="24"/>
        </w:rPr>
        <w:t xml:space="preserve">founder and </w:t>
      </w:r>
      <w:r w:rsidR="00E719CA">
        <w:rPr>
          <w:rFonts w:ascii="Times New Roman" w:hAnsi="Times New Roman" w:cs="Times New Roman"/>
          <w:sz w:val="24"/>
          <w:szCs w:val="24"/>
        </w:rPr>
        <w:t xml:space="preserve">CEO Sam Salbi. “It’s unfortunate the company filed for bankruptcy. But at one of the most chaotic times our economy has ever experienced, it’s important that we stand together as partners in the wellness </w:t>
      </w:r>
      <w:r w:rsidR="00B5301B">
        <w:rPr>
          <w:rFonts w:ascii="Times New Roman" w:hAnsi="Times New Roman" w:cs="Times New Roman"/>
          <w:sz w:val="24"/>
          <w:szCs w:val="24"/>
        </w:rPr>
        <w:t>community</w:t>
      </w:r>
      <w:r w:rsidR="00E719CA">
        <w:rPr>
          <w:rFonts w:ascii="Times New Roman" w:hAnsi="Times New Roman" w:cs="Times New Roman"/>
          <w:sz w:val="24"/>
          <w:szCs w:val="24"/>
        </w:rPr>
        <w:t>.”</w:t>
      </w:r>
      <w:r w:rsidR="00E719CA">
        <w:rPr>
          <w:rFonts w:ascii="Times New Roman" w:hAnsi="Times New Roman" w:cs="Times New Roman"/>
          <w:sz w:val="24"/>
          <w:szCs w:val="24"/>
        </w:rPr>
        <w:br/>
      </w:r>
      <w:r w:rsidR="00E719CA">
        <w:rPr>
          <w:rFonts w:ascii="Times New Roman" w:hAnsi="Times New Roman" w:cs="Times New Roman"/>
          <w:sz w:val="24"/>
          <w:szCs w:val="24"/>
        </w:rPr>
        <w:br/>
      </w:r>
      <w:r w:rsidR="00EB72B1">
        <w:rPr>
          <w:rFonts w:ascii="Times New Roman" w:hAnsi="Times New Roman" w:cs="Times New Roman"/>
          <w:b/>
          <w:sz w:val="24"/>
          <w:szCs w:val="24"/>
        </w:rPr>
        <w:t>FitLyfe support services</w:t>
      </w:r>
      <w:r w:rsidR="00E719CA" w:rsidRPr="00E719CA">
        <w:rPr>
          <w:rFonts w:ascii="Times New Roman" w:hAnsi="Times New Roman" w:cs="Times New Roman"/>
          <w:b/>
          <w:sz w:val="24"/>
          <w:szCs w:val="24"/>
        </w:rPr>
        <w:t xml:space="preserve"> for Interactive Health clients</w:t>
      </w:r>
    </w:p>
    <w:p w:rsidR="00E719CA" w:rsidRDefault="00E719CA" w:rsidP="00827F3E">
      <w:pPr>
        <w:spacing w:after="0" w:line="240" w:lineRule="auto"/>
        <w:rPr>
          <w:rFonts w:ascii="Times New Roman" w:hAnsi="Times New Roman" w:cs="Times New Roman"/>
          <w:sz w:val="24"/>
          <w:szCs w:val="24"/>
        </w:rPr>
      </w:pPr>
    </w:p>
    <w:p w:rsidR="009F31B6" w:rsidRDefault="00B5301B" w:rsidP="00827F3E">
      <w:pPr>
        <w:spacing w:after="0" w:line="240" w:lineRule="auto"/>
        <w:rPr>
          <w:rFonts w:ascii="Times New Roman" w:hAnsi="Times New Roman" w:cs="Times New Roman"/>
          <w:sz w:val="24"/>
          <w:szCs w:val="24"/>
        </w:rPr>
      </w:pPr>
      <w:r>
        <w:rPr>
          <w:rFonts w:ascii="Times New Roman" w:hAnsi="Times New Roman" w:cs="Times New Roman"/>
          <w:sz w:val="24"/>
          <w:szCs w:val="24"/>
        </w:rPr>
        <w:t>Interactive Health clients impacted by the company’s bankruptcy filing can now access support services from FitLyfe to restore wellness program services quickly.</w:t>
      </w:r>
      <w:r>
        <w:rPr>
          <w:rFonts w:ascii="Times New Roman" w:hAnsi="Times New Roman" w:cs="Times New Roman"/>
          <w:sz w:val="24"/>
          <w:szCs w:val="24"/>
        </w:rPr>
        <w:br/>
      </w:r>
      <w:r>
        <w:rPr>
          <w:rFonts w:ascii="Times New Roman" w:hAnsi="Times New Roman" w:cs="Times New Roman"/>
          <w:sz w:val="24"/>
          <w:szCs w:val="24"/>
        </w:rPr>
        <w:br/>
        <w:t xml:space="preserve">“This is something we can do to help those companies impacted by Interactive Health’s bankruptcy filing avoid any further </w:t>
      </w:r>
      <w:r w:rsidR="00DE6028">
        <w:rPr>
          <w:rFonts w:ascii="Times New Roman" w:hAnsi="Times New Roman" w:cs="Times New Roman"/>
          <w:sz w:val="24"/>
          <w:szCs w:val="24"/>
        </w:rPr>
        <w:t>destruction of wellness program services,</w:t>
      </w:r>
      <w:r>
        <w:rPr>
          <w:rFonts w:ascii="Times New Roman" w:hAnsi="Times New Roman" w:cs="Times New Roman"/>
          <w:sz w:val="24"/>
          <w:szCs w:val="24"/>
        </w:rPr>
        <w:t>” says Salbi. “We have the capabilities to quickly on-board clients. It’s the right thing to do for our partners in the wellness industry</w:t>
      </w:r>
      <w:r w:rsidR="009F31B6">
        <w:rPr>
          <w:rFonts w:ascii="Times New Roman" w:hAnsi="Times New Roman" w:cs="Times New Roman"/>
          <w:sz w:val="24"/>
          <w:szCs w:val="24"/>
        </w:rPr>
        <w:t>.”</w:t>
      </w:r>
    </w:p>
    <w:p w:rsidR="009F31B6" w:rsidRDefault="009F31B6" w:rsidP="00827F3E">
      <w:pPr>
        <w:spacing w:after="0" w:line="240" w:lineRule="auto"/>
        <w:rPr>
          <w:rFonts w:ascii="Times New Roman" w:hAnsi="Times New Roman" w:cs="Times New Roman"/>
          <w:sz w:val="24"/>
          <w:szCs w:val="24"/>
        </w:rPr>
      </w:pPr>
    </w:p>
    <w:p w:rsidR="009F31B6" w:rsidRDefault="00DE6028" w:rsidP="00827F3E">
      <w:pPr>
        <w:spacing w:after="0" w:line="240" w:lineRule="auto"/>
        <w:rPr>
          <w:rFonts w:ascii="Times New Roman" w:hAnsi="Times New Roman" w:cs="Times New Roman"/>
          <w:sz w:val="24"/>
          <w:szCs w:val="24"/>
        </w:rPr>
      </w:pPr>
      <w:r>
        <w:rPr>
          <w:rFonts w:ascii="Times New Roman" w:hAnsi="Times New Roman" w:cs="Times New Roman"/>
          <w:b/>
          <w:sz w:val="24"/>
          <w:szCs w:val="24"/>
        </w:rPr>
        <w:t>Support services</w:t>
      </w:r>
      <w:r w:rsidR="009F31B6" w:rsidRPr="009F31B6">
        <w:rPr>
          <w:rFonts w:ascii="Times New Roman" w:hAnsi="Times New Roman" w:cs="Times New Roman"/>
          <w:b/>
          <w:sz w:val="24"/>
          <w:szCs w:val="24"/>
        </w:rPr>
        <w:t xml:space="preserve"> </w:t>
      </w:r>
      <w:r w:rsidR="009F31B6">
        <w:rPr>
          <w:rFonts w:ascii="Times New Roman" w:hAnsi="Times New Roman" w:cs="Times New Roman"/>
          <w:b/>
          <w:sz w:val="24"/>
          <w:szCs w:val="24"/>
        </w:rPr>
        <w:t xml:space="preserve">for Interactive Health clients </w:t>
      </w:r>
      <w:r w:rsidR="009F31B6" w:rsidRPr="009F31B6">
        <w:rPr>
          <w:rFonts w:ascii="Times New Roman" w:hAnsi="Times New Roman" w:cs="Times New Roman"/>
          <w:b/>
          <w:sz w:val="24"/>
          <w:szCs w:val="24"/>
        </w:rPr>
        <w:t>include</w:t>
      </w:r>
      <w:r w:rsidR="00EB72B1">
        <w:rPr>
          <w:rFonts w:ascii="Times New Roman" w:hAnsi="Times New Roman" w:cs="Times New Roman"/>
          <w:b/>
          <w:sz w:val="24"/>
          <w:szCs w:val="24"/>
        </w:rPr>
        <w:t>s</w:t>
      </w:r>
      <w:r w:rsidR="009F31B6" w:rsidRPr="009F31B6">
        <w:rPr>
          <w:rFonts w:ascii="Times New Roman" w:hAnsi="Times New Roman" w:cs="Times New Roman"/>
          <w:b/>
          <w:sz w:val="24"/>
          <w:szCs w:val="24"/>
        </w:rPr>
        <w:t>:</w:t>
      </w:r>
      <w:r w:rsidR="009F31B6">
        <w:rPr>
          <w:rFonts w:ascii="Times New Roman" w:hAnsi="Times New Roman" w:cs="Times New Roman"/>
          <w:sz w:val="24"/>
          <w:szCs w:val="24"/>
        </w:rPr>
        <w:br/>
      </w:r>
    </w:p>
    <w:p w:rsidR="009F31B6" w:rsidRDefault="009F31B6" w:rsidP="009F31B6">
      <w:pPr>
        <w:pStyle w:val="ListParagraph"/>
        <w:numPr>
          <w:ilvl w:val="0"/>
          <w:numId w:val="1"/>
        </w:numPr>
        <w:spacing w:after="0" w:line="240" w:lineRule="auto"/>
        <w:rPr>
          <w:rFonts w:ascii="Times New Roman" w:hAnsi="Times New Roman" w:cs="Times New Roman"/>
          <w:sz w:val="24"/>
          <w:szCs w:val="24"/>
        </w:rPr>
      </w:pPr>
      <w:r w:rsidRPr="009F31B6">
        <w:rPr>
          <w:rFonts w:ascii="Times New Roman" w:hAnsi="Times New Roman" w:cs="Times New Roman"/>
          <w:sz w:val="24"/>
          <w:szCs w:val="24"/>
        </w:rPr>
        <w:t>Rapid-response on-boarding and implementation</w:t>
      </w:r>
      <w:r>
        <w:rPr>
          <w:rFonts w:ascii="Times New Roman" w:hAnsi="Times New Roman" w:cs="Times New Roman"/>
          <w:sz w:val="24"/>
          <w:szCs w:val="24"/>
        </w:rPr>
        <w:t xml:space="preserve"> (less than two weeks)</w:t>
      </w:r>
    </w:p>
    <w:p w:rsidR="009F31B6" w:rsidRDefault="009F31B6" w:rsidP="009F31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Restoration of population health data (if available)</w:t>
      </w:r>
    </w:p>
    <w:p w:rsidR="009F31B6" w:rsidRDefault="00EB72B1" w:rsidP="009F31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Access to b</w:t>
      </w:r>
      <w:r w:rsidR="009F31B6">
        <w:rPr>
          <w:rFonts w:ascii="Times New Roman" w:hAnsi="Times New Roman" w:cs="Times New Roman"/>
          <w:sz w:val="24"/>
          <w:szCs w:val="24"/>
        </w:rPr>
        <w:t>iometric screening services</w:t>
      </w:r>
    </w:p>
    <w:p w:rsidR="009F31B6" w:rsidRDefault="009F31B6" w:rsidP="009F31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Virtual physician-form processing</w:t>
      </w:r>
    </w:p>
    <w:p w:rsidR="009F31B6" w:rsidRDefault="009F31B6" w:rsidP="009F31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Customizable wellness platform solutions</w:t>
      </w:r>
    </w:p>
    <w:p w:rsidR="009F31B6" w:rsidRDefault="009F31B6" w:rsidP="009F31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Incentive management and fulfillment</w:t>
      </w:r>
    </w:p>
    <w:p w:rsidR="009F31B6" w:rsidRDefault="009F31B6" w:rsidP="009F31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Fitness tracking and mobile app integration</w:t>
      </w:r>
    </w:p>
    <w:p w:rsidR="009F31B6" w:rsidRDefault="009F31B6" w:rsidP="009F31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Health coaching and reporting tools</w:t>
      </w:r>
    </w:p>
    <w:p w:rsidR="009F31B6" w:rsidRDefault="009F31B6" w:rsidP="009F31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Free set-up and ongoing customer-service support</w:t>
      </w:r>
    </w:p>
    <w:p w:rsidR="00EB72B1" w:rsidRDefault="009F31B6" w:rsidP="009F31B6">
      <w:pPr>
        <w:spacing w:after="0" w:line="240" w:lineRule="auto"/>
        <w:rPr>
          <w:rFonts w:ascii="Times New Roman" w:hAnsi="Times New Roman" w:cs="Times New Roman"/>
          <w:sz w:val="24"/>
          <w:szCs w:val="24"/>
        </w:rPr>
      </w:pPr>
      <w:r w:rsidRPr="009F31B6">
        <w:rPr>
          <w:rFonts w:ascii="Times New Roman" w:hAnsi="Times New Roman" w:cs="Times New Roman"/>
          <w:sz w:val="24"/>
          <w:szCs w:val="24"/>
        </w:rPr>
        <w:br/>
      </w:r>
      <w:r w:rsidR="00EB72B1">
        <w:rPr>
          <w:rFonts w:ascii="Times New Roman" w:hAnsi="Times New Roman" w:cs="Times New Roman"/>
          <w:sz w:val="24"/>
          <w:szCs w:val="24"/>
        </w:rPr>
        <w:t>“It’s critical for Interactive Health clients impacted by the company’s bankruptcy filing to find reasonable alternatives to restore wellness program services, and reduce costs during this time of COVID-19,” says Salbi. “</w:t>
      </w:r>
      <w:r w:rsidR="00EB72B1" w:rsidRPr="00EB72B1">
        <w:rPr>
          <w:rFonts w:ascii="Times New Roman" w:hAnsi="Times New Roman" w:cs="Times New Roman"/>
          <w:sz w:val="24"/>
          <w:szCs w:val="24"/>
        </w:rPr>
        <w:t>We're fortunate to have the resources to help Interactive Health clients get through this hard time.</w:t>
      </w:r>
      <w:r w:rsidR="00EB72B1">
        <w:rPr>
          <w:rFonts w:ascii="Times New Roman" w:hAnsi="Times New Roman" w:cs="Times New Roman"/>
          <w:sz w:val="24"/>
          <w:szCs w:val="24"/>
        </w:rPr>
        <w:t>”</w:t>
      </w:r>
      <w:r w:rsidR="00B5301B" w:rsidRPr="009F31B6">
        <w:rPr>
          <w:rFonts w:ascii="Times New Roman" w:hAnsi="Times New Roman" w:cs="Times New Roman"/>
          <w:sz w:val="24"/>
          <w:szCs w:val="24"/>
        </w:rPr>
        <w:br/>
      </w:r>
    </w:p>
    <w:p w:rsidR="00EB72B1" w:rsidRDefault="00EB72B1" w:rsidP="00827F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about FitLyfe’s support services for Interactive Health clients, contact email </w:t>
      </w:r>
      <w:hyperlink r:id="rId6" w:history="1">
        <w:r w:rsidRPr="00610E09">
          <w:rPr>
            <w:rStyle w:val="Hyperlink"/>
            <w:rFonts w:ascii="Times New Roman" w:hAnsi="Times New Roman" w:cs="Times New Roman"/>
            <w:sz w:val="24"/>
            <w:szCs w:val="24"/>
          </w:rPr>
          <w:t>hello@gofitlyfe.com</w:t>
        </w:r>
      </w:hyperlink>
    </w:p>
    <w:p w:rsidR="003B1D0B" w:rsidRDefault="003B1D0B" w:rsidP="00EB72B1">
      <w:pPr>
        <w:spacing w:after="0" w:line="240" w:lineRule="auto"/>
      </w:pPr>
    </w:p>
    <w:p w:rsidR="00827F3E" w:rsidRDefault="00827F3E" w:rsidP="00827F3E">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Pr="00737C27">
        <w:rPr>
          <w:rFonts w:ascii="Times New Roman" w:hAnsi="Times New Roman" w:cs="Times New Roman"/>
          <w:b/>
          <w:sz w:val="24"/>
          <w:szCs w:val="24"/>
          <w:shd w:val="clear" w:color="auto" w:fill="FFFFFF"/>
        </w:rPr>
        <w:t>About FitLyfe</w:t>
      </w:r>
      <w:r w:rsidRPr="00737C27">
        <w:rPr>
          <w:rFonts w:ascii="Times New Roman" w:hAnsi="Times New Roman" w:cs="Times New Roman"/>
          <w:sz w:val="24"/>
          <w:szCs w:val="24"/>
          <w:shd w:val="clear" w:color="auto" w:fill="FFFFFF"/>
        </w:rPr>
        <w:t> </w:t>
      </w:r>
      <w:r w:rsidRPr="00737C27">
        <w:rPr>
          <w:rFonts w:ascii="Times New Roman" w:hAnsi="Times New Roman" w:cs="Times New Roman"/>
          <w:sz w:val="24"/>
          <w:szCs w:val="24"/>
        </w:rPr>
        <w:br/>
      </w:r>
      <w:proofErr w:type="spellStart"/>
      <w:r w:rsidRPr="00737C27">
        <w:rPr>
          <w:rFonts w:ascii="Times New Roman" w:hAnsi="Times New Roman" w:cs="Times New Roman"/>
          <w:sz w:val="24"/>
          <w:szCs w:val="24"/>
          <w:shd w:val="clear" w:color="auto" w:fill="FFFFFF"/>
        </w:rPr>
        <w:t>FitLyfe</w:t>
      </w:r>
      <w:proofErr w:type="spellEnd"/>
      <w:r w:rsidRPr="00737C27">
        <w:rPr>
          <w:rFonts w:ascii="Times New Roman" w:hAnsi="Times New Roman" w:cs="Times New Roman"/>
          <w:sz w:val="24"/>
          <w:szCs w:val="24"/>
          <w:shd w:val="clear" w:color="auto" w:fill="FFFFFF"/>
        </w:rPr>
        <w:t xml:space="preserve"> </w:t>
      </w:r>
      <w:r w:rsidR="00EB72B1">
        <w:rPr>
          <w:rFonts w:ascii="Times New Roman" w:hAnsi="Times New Roman" w:cs="Times New Roman"/>
          <w:sz w:val="24"/>
          <w:szCs w:val="24"/>
          <w:shd w:val="clear" w:color="auto" w:fill="FFFFFF"/>
        </w:rPr>
        <w:t xml:space="preserve">“The Next Generation in Wellness,” </w:t>
      </w:r>
      <w:r w:rsidRPr="00737C27">
        <w:rPr>
          <w:rFonts w:ascii="Times New Roman" w:hAnsi="Times New Roman" w:cs="Times New Roman"/>
          <w:sz w:val="24"/>
          <w:szCs w:val="24"/>
          <w:shd w:val="clear" w:color="auto" w:fill="FFFFFF"/>
        </w:rPr>
        <w:t>delivers custom-built health and wellness automation solutions that increase utilization and improve outcomes through personalized engagement. FitLyfe empowers and educates consumers to take responsibility for their health by providing “at your finger tips” tools and resources uniquely tailored for each health and lifestyle profile, as well as help navigate the ecosystem of benefits available in a one stop, single sign on environment. Organizations benefit from the ability to more strategically administer their incentive design and allocate their resources (their talent), track and measure trends and impact, reduce duplication and error, and ultimately cut costs through efficiencies, member retention, and improved health outcomes. For more, visit </w:t>
      </w:r>
      <w:bookmarkStart w:id="0" w:name="_GoBack"/>
      <w:r w:rsidR="008D0F55">
        <w:rPr>
          <w:rStyle w:val="Hyperlink"/>
          <w:rFonts w:ascii="Times New Roman" w:hAnsi="Times New Roman" w:cs="Times New Roman"/>
          <w:sz w:val="24"/>
          <w:szCs w:val="24"/>
        </w:rPr>
        <w:fldChar w:fldCharType="begin"/>
      </w:r>
      <w:r w:rsidR="008D0F55">
        <w:rPr>
          <w:rStyle w:val="Hyperlink"/>
          <w:rFonts w:ascii="Times New Roman" w:hAnsi="Times New Roman" w:cs="Times New Roman"/>
          <w:sz w:val="24"/>
          <w:szCs w:val="24"/>
        </w:rPr>
        <w:instrText xml:space="preserve"> HYPERLIN</w:instrText>
      </w:r>
      <w:r w:rsidR="008D0F55">
        <w:rPr>
          <w:rStyle w:val="Hyperlink"/>
          <w:rFonts w:ascii="Times New Roman" w:hAnsi="Times New Roman" w:cs="Times New Roman"/>
          <w:sz w:val="24"/>
          <w:szCs w:val="24"/>
        </w:rPr>
        <w:instrText xml:space="preserve">K "http://www.gofitlyfe.com" </w:instrText>
      </w:r>
      <w:r w:rsidR="008D0F55">
        <w:rPr>
          <w:rStyle w:val="Hyperlink"/>
          <w:rFonts w:ascii="Times New Roman" w:hAnsi="Times New Roman" w:cs="Times New Roman"/>
          <w:sz w:val="24"/>
          <w:szCs w:val="24"/>
        </w:rPr>
        <w:fldChar w:fldCharType="separate"/>
      </w:r>
      <w:r w:rsidRPr="00B80691">
        <w:rPr>
          <w:rStyle w:val="Hyperlink"/>
          <w:rFonts w:ascii="Times New Roman" w:hAnsi="Times New Roman" w:cs="Times New Roman"/>
          <w:sz w:val="24"/>
          <w:szCs w:val="24"/>
        </w:rPr>
        <w:t>www.gofitlyfe.com</w:t>
      </w:r>
      <w:r w:rsidR="008D0F55">
        <w:rPr>
          <w:rStyle w:val="Hyperlink"/>
          <w:rFonts w:ascii="Times New Roman" w:hAnsi="Times New Roman" w:cs="Times New Roman"/>
          <w:sz w:val="24"/>
          <w:szCs w:val="24"/>
        </w:rPr>
        <w:fldChar w:fldCharType="end"/>
      </w:r>
      <w:bookmarkEnd w:id="0"/>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p>
    <w:p w:rsidR="00827F3E" w:rsidRDefault="00827F3E" w:rsidP="00827F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F074AA" w:rsidRPr="00CA34A0" w:rsidRDefault="00F074AA" w:rsidP="00827F3E">
      <w:pPr>
        <w:spacing w:after="0" w:line="240" w:lineRule="auto"/>
        <w:rPr>
          <w:rFonts w:ascii="Times New Roman" w:hAnsi="Times New Roman" w:cs="Times New Roman"/>
          <w:sz w:val="24"/>
          <w:szCs w:val="24"/>
        </w:rPr>
      </w:pPr>
    </w:p>
    <w:sectPr w:rsidR="00F074AA" w:rsidRPr="00CA34A0" w:rsidSect="00F07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B37062"/>
    <w:multiLevelType w:val="hybridMultilevel"/>
    <w:tmpl w:val="52D2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F3E"/>
    <w:rsid w:val="00034DC7"/>
    <w:rsid w:val="003B1D0B"/>
    <w:rsid w:val="00827F3E"/>
    <w:rsid w:val="008D0F55"/>
    <w:rsid w:val="009F31B6"/>
    <w:rsid w:val="00B5301B"/>
    <w:rsid w:val="00CA34A0"/>
    <w:rsid w:val="00D20B66"/>
    <w:rsid w:val="00DE6028"/>
    <w:rsid w:val="00E719CA"/>
    <w:rsid w:val="00EB72B1"/>
    <w:rsid w:val="00F0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D68059-6FA9-4328-96E3-CABD785D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F3E"/>
    <w:rPr>
      <w:color w:val="0000FF" w:themeColor="hyperlink"/>
      <w:u w:val="single"/>
    </w:rPr>
  </w:style>
  <w:style w:type="character" w:styleId="Emphasis">
    <w:name w:val="Emphasis"/>
    <w:basedOn w:val="DefaultParagraphFont"/>
    <w:uiPriority w:val="20"/>
    <w:qFormat/>
    <w:rsid w:val="003B1D0B"/>
    <w:rPr>
      <w:i/>
      <w:iCs/>
    </w:rPr>
  </w:style>
  <w:style w:type="paragraph" w:styleId="ListParagraph">
    <w:name w:val="List Paragraph"/>
    <w:basedOn w:val="Normal"/>
    <w:uiPriority w:val="34"/>
    <w:qFormat/>
    <w:rsid w:val="009F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lo@gofitlyfe.com" TargetMode="External"/><Relationship Id="rId5" Type="http://schemas.openxmlformats.org/officeDocument/2006/relationships/hyperlink" Target="mailto:ssalbi@gofitlyf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J</dc:creator>
  <cp:lastModifiedBy>Sam Salbi</cp:lastModifiedBy>
  <cp:revision>2</cp:revision>
  <dcterms:created xsi:type="dcterms:W3CDTF">2020-06-25T16:48:00Z</dcterms:created>
  <dcterms:modified xsi:type="dcterms:W3CDTF">2020-06-25T16:48:00Z</dcterms:modified>
</cp:coreProperties>
</file>