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080"/>
      </w:tblGrid>
      <w:tr w:rsidR="0086196D" w:rsidRPr="000E799D" w14:paraId="6AB36399" w14:textId="77777777" w:rsidTr="78E60995">
        <w:trPr>
          <w:tblHeader/>
        </w:trPr>
        <w:tc>
          <w:tcPr>
            <w:tcW w:w="10080" w:type="dxa"/>
          </w:tcPr>
          <w:p w14:paraId="67BA21E6" w14:textId="58E8EFB1" w:rsidR="0086196D" w:rsidRPr="000E799D" w:rsidRDefault="18254BD4" w:rsidP="78E60995">
            <w:pPr>
              <w:pStyle w:val="Title"/>
              <w:spacing w:before="0" w:after="0"/>
            </w:pPr>
            <w:r w:rsidRPr="78E60995">
              <w:rPr>
                <w:rFonts w:ascii="Calibri" w:hAnsi="Calibri" w:cs="Calibri"/>
                <w:color w:val="49BED6"/>
                <w:sz w:val="40"/>
                <w:szCs w:val="40"/>
              </w:rPr>
              <w:t>PRESS RELEASE</w:t>
            </w:r>
          </w:p>
        </w:tc>
      </w:tr>
    </w:tbl>
    <w:p w14:paraId="66F3EE4E" w14:textId="784DE079" w:rsidR="78E60995" w:rsidRDefault="78E60995" w:rsidP="78E60995">
      <w:pPr>
        <w:shd w:val="clear" w:color="auto" w:fill="FFFFFF" w:themeFill="background1"/>
        <w:spacing w:after="150" w:line="240" w:lineRule="auto"/>
        <w:jc w:val="center"/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lang w:eastAsia="en-US"/>
        </w:rPr>
      </w:pPr>
    </w:p>
    <w:p w14:paraId="3FBBE74D" w14:textId="458DEF8C" w:rsidR="006235C1" w:rsidRDefault="006235C1" w:rsidP="78E60995">
      <w:pPr>
        <w:shd w:val="clear" w:color="auto" w:fill="FFFFFF" w:themeFill="background1"/>
        <w:spacing w:after="150" w:line="240" w:lineRule="auto"/>
        <w:jc w:val="center"/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b/>
          <w:noProof/>
        </w:rPr>
        <w:drawing>
          <wp:inline distT="0" distB="0" distL="0" distR="0" wp14:anchorId="712B9ACF" wp14:editId="5EFA7EE5">
            <wp:extent cx="1266825" cy="1266825"/>
            <wp:effectExtent l="0" t="0" r="9525" b="9525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C_logo_fu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025" cy="129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FD1AF" w14:textId="77777777" w:rsidR="006235C1" w:rsidRDefault="006235C1" w:rsidP="78E60995">
      <w:pPr>
        <w:shd w:val="clear" w:color="auto" w:fill="FFFFFF" w:themeFill="background1"/>
        <w:spacing w:after="150" w:line="240" w:lineRule="auto"/>
        <w:jc w:val="center"/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lang w:eastAsia="en-US"/>
        </w:rPr>
      </w:pPr>
    </w:p>
    <w:p w14:paraId="25B2D9B1" w14:textId="13BDBF29" w:rsidR="006235C1" w:rsidRDefault="005B34D2" w:rsidP="78E60995">
      <w:pPr>
        <w:shd w:val="clear" w:color="auto" w:fill="FFFFFF" w:themeFill="background1"/>
        <w:spacing w:after="150" w:line="240" w:lineRule="auto"/>
        <w:jc w:val="center"/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lang w:eastAsia="en-US"/>
        </w:rPr>
      </w:pPr>
      <w:r w:rsidRPr="78E60995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lang w:eastAsia="en-US"/>
        </w:rPr>
        <w:t>GO Car Wash </w:t>
      </w:r>
      <w:r w:rsidR="006235C1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lang w:eastAsia="en-US"/>
        </w:rPr>
        <w:t xml:space="preserve">Announces the Opening of its First Development Site in </w:t>
      </w:r>
    </w:p>
    <w:p w14:paraId="35F50572" w14:textId="715B3380" w:rsidR="005B34D2" w:rsidRPr="005B34D2" w:rsidRDefault="005B34D2" w:rsidP="78E60995">
      <w:pPr>
        <w:shd w:val="clear" w:color="auto" w:fill="FFFFFF" w:themeFill="background1"/>
        <w:spacing w:after="150" w:line="240" w:lineRule="auto"/>
        <w:jc w:val="center"/>
        <w:rPr>
          <w:rFonts w:ascii="Helvetica Neue" w:eastAsia="Times New Roman" w:hAnsi="Helvetica Neue" w:cs="Times New Roman"/>
          <w:b/>
          <w:bCs/>
          <w:color w:val="auto"/>
          <w:sz w:val="20"/>
          <w:szCs w:val="20"/>
          <w:lang w:eastAsia="en-US"/>
        </w:rPr>
      </w:pPr>
      <w:r w:rsidRPr="78E60995">
        <w:rPr>
          <w:rFonts w:ascii="Helvetica Neue" w:eastAsia="Times New Roman" w:hAnsi="Helvetica Neue" w:cs="Times New Roman"/>
          <w:b/>
          <w:bCs/>
          <w:color w:val="000000" w:themeColor="text1"/>
          <w:sz w:val="24"/>
          <w:szCs w:val="24"/>
          <w:lang w:eastAsia="en-US"/>
        </w:rPr>
        <w:t>Gardner, KS</w:t>
      </w:r>
    </w:p>
    <w:p w14:paraId="13DEC86A" w14:textId="2265B73F" w:rsidR="005B34D2" w:rsidRPr="00B80C43" w:rsidRDefault="009D291D" w:rsidP="005B34D2">
      <w:pPr>
        <w:shd w:val="clear" w:color="auto" w:fill="FFFFFF"/>
        <w:spacing w:before="150" w:after="150" w:line="240" w:lineRule="auto"/>
        <w:rPr>
          <w:rFonts w:ascii="Helvetica Neue" w:eastAsia="Times New Roman" w:hAnsi="Helvetica Neue" w:cs="Times New Roman"/>
          <w:color w:val="auto"/>
          <w:sz w:val="20"/>
          <w:szCs w:val="20"/>
          <w:lang w:eastAsia="en-US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PHOENIX</w:t>
      </w:r>
      <w:r w:rsidR="006235C1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, AZ</w:t>
      </w:r>
      <w:r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., August </w:t>
      </w:r>
      <w:r w:rsidR="00911A03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11</w:t>
      </w:r>
      <w:r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, 2020 - 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GO Car Wash is excited to </w:t>
      </w:r>
      <w:r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announce the upcoming 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launch </w:t>
      </w:r>
      <w:r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of 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their first development site on August </w:t>
      </w:r>
      <w:r w:rsidR="00605DAA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1</w:t>
      </w:r>
      <w:r w:rsidR="007A3267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3</w:t>
      </w:r>
      <w:r w:rsidR="00605DAA" w:rsidRPr="003F08BA">
        <w:rPr>
          <w:rFonts w:ascii="Helvetica Neue" w:eastAsia="Times New Roman" w:hAnsi="Helvetica Neue" w:cs="Times New Roman"/>
          <w:color w:val="auto"/>
          <w:sz w:val="24"/>
          <w:szCs w:val="24"/>
          <w:vertAlign w:val="superscript"/>
          <w:lang w:eastAsia="en-US"/>
        </w:rPr>
        <w:t>th</w:t>
      </w:r>
      <w:r w:rsidR="003F2962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,</w:t>
      </w:r>
      <w:r>
        <w:rPr>
          <w:rFonts w:ascii="Helvetica Neue" w:eastAsia="Times New Roman" w:hAnsi="Helvetica Neue" w:cs="Times New Roman"/>
          <w:color w:val="FF0000"/>
          <w:sz w:val="24"/>
          <w:szCs w:val="24"/>
          <w:lang w:eastAsia="en-US"/>
        </w:rPr>
        <w:t xml:space="preserve"> </w:t>
      </w:r>
      <w:r w:rsidR="005B34D2"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locat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ed</w:t>
      </w:r>
      <w:r w:rsidR="005B34D2"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 at 1750 E. Santa Fe St., Gardner, KS 66030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.  This will bring the to</w:t>
      </w:r>
      <w:r w:rsidR="0045107D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t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al </w:t>
      </w:r>
      <w:r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operating 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GO Car Wash sites to </w:t>
      </w:r>
      <w:r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20 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in the Kansas City market</w:t>
      </w:r>
      <w:r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 with one additional site under development and expected to launch in the fall for a total of 21 sites in the Kansas City market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.  </w:t>
      </w:r>
      <w:r w:rsidR="005B34D2"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Grand Opening specials 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will include free washes along with a $</w:t>
      </w:r>
      <w:r w:rsidR="006B7BB0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9.99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 first month membership promotion</w:t>
      </w:r>
      <w:r w:rsidR="006B7BB0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 for any </w:t>
      </w:r>
      <w:r w:rsidR="003F296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Unlimited wash </w:t>
      </w:r>
      <w:r w:rsidR="006B7BB0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package</w:t>
      </w:r>
      <w:r w:rsidR="00605DAA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.  </w:t>
      </w:r>
      <w:r w:rsidR="002B25EC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A</w:t>
      </w:r>
      <w:r w:rsidR="00605DAA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 r</w:t>
      </w:r>
      <w:r w:rsidR="005B34D2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ibbon-cutting ceremony wi</w:t>
      </w:r>
      <w:r w:rsidR="002B25EC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ll</w:t>
      </w:r>
      <w:r w:rsidR="005B34D2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 </w:t>
      </w:r>
      <w:r w:rsidR="002B25EC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be held with the City of Gardner on location with the Mayor at Noon on August 13</w:t>
      </w:r>
      <w:r w:rsidR="002B25EC" w:rsidRPr="003F08BA">
        <w:rPr>
          <w:rFonts w:ascii="Helvetica Neue" w:eastAsia="Times New Roman" w:hAnsi="Helvetica Neue" w:cs="Times New Roman"/>
          <w:color w:val="auto"/>
          <w:sz w:val="24"/>
          <w:szCs w:val="24"/>
          <w:vertAlign w:val="superscript"/>
          <w:lang w:eastAsia="en-US"/>
        </w:rPr>
        <w:t xml:space="preserve">th </w:t>
      </w:r>
      <w:r w:rsidR="002B25EC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along with a Facebook Live event available.</w:t>
      </w:r>
    </w:p>
    <w:p w14:paraId="64BB452D" w14:textId="62D7E00C" w:rsidR="005B34D2" w:rsidRPr="005B34D2" w:rsidRDefault="005B34D2" w:rsidP="005B34D2">
      <w:pPr>
        <w:shd w:val="clear" w:color="auto" w:fill="FFFFFF"/>
        <w:spacing w:before="150" w:after="150" w:line="240" w:lineRule="auto"/>
        <w:rPr>
          <w:rFonts w:ascii="Helvetica Neue" w:eastAsia="Times New Roman" w:hAnsi="Helvetica Neue" w:cs="Times New Roman"/>
          <w:color w:val="auto"/>
          <w:sz w:val="20"/>
          <w:szCs w:val="20"/>
          <w:lang w:eastAsia="en-US"/>
        </w:rPr>
      </w:pPr>
      <w:r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The new location, opening August </w:t>
      </w:r>
      <w:r w:rsidR="00605DAA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1</w:t>
      </w:r>
      <w:r w:rsidR="007A3267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3</w:t>
      </w:r>
      <w:r w:rsidRPr="003F08BA">
        <w:rPr>
          <w:rFonts w:ascii="Helvetica Neue" w:eastAsia="Times New Roman" w:hAnsi="Helvetica Neue" w:cs="Times New Roman"/>
          <w:color w:val="auto"/>
          <w:sz w:val="24"/>
          <w:szCs w:val="24"/>
          <w:vertAlign w:val="superscript"/>
          <w:lang w:eastAsia="en-US"/>
        </w:rPr>
        <w:t>th</w:t>
      </w:r>
      <w:r w:rsidR="009D291D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,</w:t>
      </w:r>
      <w:r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 boasts state-of-the-art car wash features.</w:t>
      </w:r>
    </w:p>
    <w:p w14:paraId="7F59B1CD" w14:textId="5A972BF0" w:rsidR="005B34D2" w:rsidRPr="003F08BA" w:rsidRDefault="00986CA2" w:rsidP="78E60995">
      <w:pPr>
        <w:shd w:val="clear" w:color="auto" w:fill="FFFFFF" w:themeFill="background1"/>
        <w:spacing w:before="150" w:after="150" w:line="240" w:lineRule="auto"/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</w:pPr>
      <w:r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The site will feature </w:t>
      </w:r>
      <w:r w:rsidR="00D77F05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advanced car wash </w:t>
      </w:r>
      <w:r w:rsidR="005E5EC1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technology including license plate recognition for GO </w:t>
      </w:r>
      <w:r w:rsidR="008E6D9C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Unlimited </w:t>
      </w:r>
      <w:r w:rsidR="005E5EC1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members to access the wash </w:t>
      </w:r>
      <w:r w:rsidR="0016759D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>seamlessly</w:t>
      </w:r>
      <w:r w:rsidR="008E6D9C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.  </w:t>
      </w:r>
      <w:r w:rsidR="009D291D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>M</w:t>
      </w:r>
      <w:r w:rsidR="008E6D9C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>embership</w:t>
      </w:r>
      <w:r w:rsidR="009D291D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>s</w:t>
      </w:r>
      <w:r w:rsidR="008E6D9C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 will be</w:t>
      </w:r>
      <w:r w:rsidR="005B34D2" w:rsidRPr="78E60995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 valid at all GO Car Wash locations</w:t>
      </w:r>
      <w:r w:rsidR="00DD42BD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 throughout the market</w:t>
      </w:r>
      <w:r w:rsidR="008E6D9C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.  </w:t>
      </w:r>
      <w:r w:rsidR="0088682A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Numerous </w:t>
      </w:r>
      <w:r w:rsidR="00140286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free vacuums </w:t>
      </w:r>
      <w:r w:rsidR="005B34D2" w:rsidRPr="78E60995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>and</w:t>
      </w:r>
      <w:r w:rsidR="003F2962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 </w:t>
      </w:r>
      <w:r w:rsidR="005B34D2" w:rsidRPr="78E60995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an exceptional customer service </w:t>
      </w:r>
      <w:r w:rsidR="00557B7F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experience </w:t>
      </w:r>
      <w:r w:rsidR="005B34D2" w:rsidRPr="78E60995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>are </w:t>
      </w:r>
      <w:r w:rsidR="00557B7F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just some of the additional highlights of the new </w:t>
      </w:r>
      <w:r w:rsidR="005C6184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>car wash</w:t>
      </w:r>
      <w:r w:rsidR="003F2962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>,</w:t>
      </w:r>
      <w:r w:rsidR="005B34D2" w:rsidRPr="78E60995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 </w:t>
      </w:r>
      <w:r w:rsidR="00140286">
        <w:rPr>
          <w:rFonts w:ascii="Helvetica Neue" w:eastAsia="Times New Roman" w:hAnsi="Helvetica Neue" w:cs="Times New Roman"/>
          <w:color w:val="000000" w:themeColor="text1"/>
          <w:sz w:val="24"/>
          <w:szCs w:val="24"/>
          <w:lang w:eastAsia="en-US"/>
        </w:rPr>
        <w:t xml:space="preserve">consistent </w:t>
      </w:r>
      <w:r w:rsidR="00140286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with </w:t>
      </w:r>
      <w:r w:rsidR="00BF10DD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all</w:t>
      </w:r>
      <w:r w:rsidR="005B34D2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 GO Car Wash </w:t>
      </w:r>
      <w:r w:rsidR="00140286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locations</w:t>
      </w:r>
      <w:r w:rsidR="005B34D2"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. </w:t>
      </w:r>
    </w:p>
    <w:p w14:paraId="2F6718C8" w14:textId="0DAF5228" w:rsidR="00DD42BD" w:rsidRPr="003F08BA" w:rsidRDefault="00DD42BD" w:rsidP="78E60995">
      <w:pPr>
        <w:shd w:val="clear" w:color="auto" w:fill="FFFFFF" w:themeFill="background1"/>
        <w:spacing w:before="150" w:after="150" w:line="240" w:lineRule="auto"/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</w:pPr>
      <w:r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“We are </w:t>
      </w:r>
      <w:r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thrilled </w:t>
      </w:r>
      <w:r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to continue to expand our footprint </w:t>
      </w:r>
      <w:r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throughout </w:t>
      </w:r>
      <w:r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the Kansas City market with the opening of our first development site</w:t>
      </w:r>
      <w:r w:rsidR="0016759D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 in Gardner</w:t>
      </w:r>
      <w:r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” sa</w:t>
      </w:r>
      <w:r w:rsidR="003F2962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ys</w:t>
      </w:r>
      <w:r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 Brett </w:t>
      </w:r>
      <w:proofErr w:type="spellStart"/>
      <w:r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Meinberg</w:t>
      </w:r>
      <w:proofErr w:type="spellEnd"/>
      <w:r w:rsidRPr="003F08BA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, Chief Operating Officer of GO Car Wash. “</w:t>
      </w:r>
      <w:r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We look forward to continuing to offer the same great customer experience</w:t>
      </w:r>
      <w:r w:rsidR="0016759D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 to new and existing customer</w:t>
      </w:r>
      <w:r w:rsidR="00A91454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s</w:t>
      </w:r>
      <w:r w:rsidR="0016759D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 </w:t>
      </w:r>
      <w:r w:rsidR="00A91454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in</w:t>
      </w:r>
      <w:r w:rsidR="0016759D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 Gardner</w:t>
      </w:r>
      <w:r w:rsidR="00A91454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 xml:space="preserve"> and throughout Kansas City</w:t>
      </w:r>
      <w:r w:rsidR="0016759D">
        <w:rPr>
          <w:rFonts w:ascii="Helvetica Neue" w:eastAsia="Times New Roman" w:hAnsi="Helvetica Neue" w:cs="Times New Roman"/>
          <w:color w:val="auto"/>
          <w:sz w:val="24"/>
          <w:szCs w:val="24"/>
          <w:lang w:eastAsia="en-US"/>
        </w:rPr>
        <w:t>.”</w:t>
      </w:r>
    </w:p>
    <w:p w14:paraId="39946510" w14:textId="14FEAD9C" w:rsidR="005B34D2" w:rsidRPr="005B34D2" w:rsidRDefault="005B34D2" w:rsidP="003F08BA">
      <w:pPr>
        <w:shd w:val="clear" w:color="auto" w:fill="FFFFFF"/>
        <w:spacing w:before="150" w:after="150" w:line="240" w:lineRule="auto"/>
        <w:rPr>
          <w:rFonts w:ascii="Helvetica Neue" w:eastAsia="Times New Roman" w:hAnsi="Helvetica Neue" w:cs="Times New Roman"/>
          <w:color w:val="auto"/>
          <w:sz w:val="20"/>
          <w:szCs w:val="20"/>
          <w:lang w:eastAsia="en-US"/>
        </w:rPr>
      </w:pPr>
      <w:r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Follow GO Car Wash on social media or visit </w:t>
      </w:r>
      <w:hyperlink r:id="rId12" w:history="1">
        <w:r w:rsidR="0016759D" w:rsidRPr="00EC7F2F">
          <w:rPr>
            <w:rStyle w:val="Hyperlink"/>
            <w:rFonts w:ascii="Helvetica Neue" w:eastAsia="Times New Roman" w:hAnsi="Helvetica Neue" w:cs="Times New Roman"/>
            <w:sz w:val="24"/>
            <w:szCs w:val="24"/>
            <w:lang w:eastAsia="en-US"/>
          </w:rPr>
          <w:t>www.gocarwash.com</w:t>
        </w:r>
      </w:hyperlink>
      <w:r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 for the latest updates on this </w:t>
      </w:r>
      <w:r w:rsidR="0016759D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Grand Opening</w:t>
      </w:r>
      <w:r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.</w:t>
      </w:r>
    </w:p>
    <w:p w14:paraId="6148B702" w14:textId="009327BE" w:rsidR="00892224" w:rsidRDefault="00892224" w:rsidP="00892224"/>
    <w:p w14:paraId="2868667D" w14:textId="77777777" w:rsidR="003F08BA" w:rsidRDefault="003F08BA" w:rsidP="00892224"/>
    <w:p w14:paraId="6FD806EF" w14:textId="77777777" w:rsidR="0016759D" w:rsidRDefault="0016759D" w:rsidP="003F08BA">
      <w:pPr>
        <w:jc w:val="center"/>
      </w:pPr>
    </w:p>
    <w:p w14:paraId="6544D933" w14:textId="05A6ECD3" w:rsidR="006235C1" w:rsidRDefault="006235C1" w:rsidP="00522F4A">
      <w:r>
        <w:lastRenderedPageBreak/>
        <w:t>About GO Car Wash</w:t>
      </w:r>
    </w:p>
    <w:p w14:paraId="66B46461" w14:textId="3384E1F8" w:rsidR="006235C1" w:rsidRPr="005B34D2" w:rsidRDefault="0016759D" w:rsidP="006235C1">
      <w:pPr>
        <w:shd w:val="clear" w:color="auto" w:fill="FFFFFF"/>
        <w:spacing w:before="150" w:after="150" w:line="240" w:lineRule="auto"/>
        <w:rPr>
          <w:rFonts w:ascii="Helvetica Neue" w:eastAsia="Times New Roman" w:hAnsi="Helvetica Neue" w:cs="Times New Roman"/>
          <w:color w:val="auto"/>
          <w:sz w:val="20"/>
          <w:szCs w:val="20"/>
          <w:lang w:eastAsia="en-US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GO Car Wash, headquartered in Phoenix, AZ, currently </w:t>
      </w:r>
      <w:r w:rsidR="00E71A36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 xml:space="preserve">operates 24 sites in 3 states, including Kanas, Missouri and Nevada. </w:t>
      </w:r>
      <w:r w:rsidR="006235C1"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GO Car Wash targets high-quality exterior express car washes</w:t>
      </w:r>
      <w:r w:rsidR="006235C1" w:rsidRPr="005B34D2">
        <w:rPr>
          <w:rFonts w:ascii="Helvetica Neue" w:eastAsia="Times New Roman" w:hAnsi="Helvetica Neue" w:cs="Times New Roman"/>
          <w:color w:val="auto"/>
          <w:sz w:val="20"/>
          <w:szCs w:val="20"/>
          <w:lang w:eastAsia="en-US"/>
        </w:rPr>
        <w:t> </w:t>
      </w:r>
      <w:r w:rsidR="006235C1" w:rsidRPr="005B34D2">
        <w:rPr>
          <w:rFonts w:ascii="Helvetica Neue" w:eastAsia="Times New Roman" w:hAnsi="Helvetica Neue" w:cs="Times New Roman"/>
          <w:color w:val="000000"/>
          <w:sz w:val="24"/>
          <w:szCs w:val="24"/>
          <w:lang w:eastAsia="en-US"/>
        </w:rPr>
        <w:t>with a multi-pronged growth strategy focused on acquisitions, partnerships, and new site buildouts.</w:t>
      </w:r>
    </w:p>
    <w:p w14:paraId="74F42BDD" w14:textId="0C8D3EBC" w:rsidR="006235C1" w:rsidRDefault="0016759D" w:rsidP="00522F4A">
      <w:r>
        <w:t xml:space="preserve">For more information, please visit </w:t>
      </w:r>
      <w:hyperlink r:id="rId13" w:history="1">
        <w:r w:rsidRPr="00EC7F2F">
          <w:rPr>
            <w:rStyle w:val="Hyperlink"/>
          </w:rPr>
          <w:t>www.gocarwash.com</w:t>
        </w:r>
      </w:hyperlink>
      <w:r w:rsidR="002D7221">
        <w:rPr>
          <w:noProof/>
        </w:rPr>
        <w:drawing>
          <wp:inline distT="0" distB="0" distL="0" distR="0" wp14:anchorId="21AC7BA7" wp14:editId="1B4B63C1">
            <wp:extent cx="6400800" cy="4800600"/>
            <wp:effectExtent l="0" t="0" r="0" b="0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map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4C26" w14:textId="1C09E558" w:rsidR="00522F4A" w:rsidRDefault="00522F4A" w:rsidP="00522F4A">
      <w:r>
        <w:t>Contact</w:t>
      </w:r>
    </w:p>
    <w:p w14:paraId="767CB8AE" w14:textId="77777777" w:rsidR="00522F4A" w:rsidRDefault="00522F4A" w:rsidP="00522F4A">
      <w:r>
        <w:t>GO Car Wash</w:t>
      </w:r>
    </w:p>
    <w:p w14:paraId="162CADC0" w14:textId="6A41FCFB" w:rsidR="00622AA1" w:rsidRPr="000E799D" w:rsidRDefault="00522F4A">
      <w:pPr>
        <w:rPr>
          <w:rFonts w:ascii="Calibri" w:eastAsia="Calibri" w:hAnsi="Calibri" w:cs="Calibri"/>
          <w:sz w:val="24"/>
          <w:szCs w:val="24"/>
        </w:rPr>
      </w:pPr>
      <w:r>
        <w:t>JT Thomson</w:t>
      </w:r>
      <w:r w:rsidR="006235C1">
        <w:br/>
        <w:t>President &amp; Chief Development Officer</w:t>
      </w:r>
      <w:r w:rsidR="006235C1">
        <w:br/>
      </w:r>
      <w:hyperlink r:id="rId15" w:history="1">
        <w:r w:rsidR="006235C1" w:rsidRPr="00EC7F2F">
          <w:rPr>
            <w:rStyle w:val="Hyperlink"/>
          </w:rPr>
          <w:t>JT.Thomson@GOCarWash.com</w:t>
        </w:r>
      </w:hyperlink>
      <w:r w:rsidR="006235C1">
        <w:br/>
      </w:r>
      <w:r>
        <w:t>480-744-0495</w:t>
      </w:r>
    </w:p>
    <w:sectPr w:rsidR="00622AA1" w:rsidRPr="000E799D" w:rsidSect="00204134">
      <w:footerReference w:type="default" r:id="rId16"/>
      <w:footerReference w:type="first" r:id="rId17"/>
      <w:pgSz w:w="12240" w:h="15840"/>
      <w:pgMar w:top="1080" w:right="1080" w:bottom="72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90E2E" w14:textId="77777777" w:rsidR="007F3DE8" w:rsidRDefault="007F3DE8">
      <w:pPr>
        <w:spacing w:after="0" w:line="240" w:lineRule="auto"/>
      </w:pPr>
      <w:r>
        <w:separator/>
      </w:r>
    </w:p>
  </w:endnote>
  <w:endnote w:type="continuationSeparator" w:id="0">
    <w:p w14:paraId="7FBB0669" w14:textId="77777777" w:rsidR="007F3DE8" w:rsidRDefault="007F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DAB14" w14:textId="282417B2" w:rsidR="0086196D" w:rsidRDefault="78E60995">
    <w:pPr>
      <w:pStyle w:val="Footer"/>
    </w:pPr>
    <w:r>
      <w:rPr>
        <w:noProof/>
      </w:rPr>
      <w:drawing>
        <wp:inline distT="0" distB="0" distL="0" distR="0" wp14:anchorId="43AD502E" wp14:editId="4F71C626">
          <wp:extent cx="1620818" cy="1252451"/>
          <wp:effectExtent l="0" t="0" r="0" b="0"/>
          <wp:docPr id="16296018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818" cy="1252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02A24" w14:textId="42D68A49" w:rsidR="00204134" w:rsidRDefault="78E60995">
    <w:pPr>
      <w:pStyle w:val="Footer"/>
    </w:pPr>
    <w:r>
      <w:rPr>
        <w:noProof/>
      </w:rPr>
      <w:drawing>
        <wp:inline distT="0" distB="0" distL="0" distR="0" wp14:anchorId="3B83DFFF" wp14:editId="6A37F1C3">
          <wp:extent cx="1620818" cy="1252451"/>
          <wp:effectExtent l="0" t="0" r="0" b="0"/>
          <wp:docPr id="18894404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818" cy="1252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07D5A" w14:textId="77777777" w:rsidR="007F3DE8" w:rsidRDefault="007F3DE8">
      <w:pPr>
        <w:spacing w:after="0" w:line="240" w:lineRule="auto"/>
      </w:pPr>
      <w:r>
        <w:separator/>
      </w:r>
    </w:p>
  </w:footnote>
  <w:footnote w:type="continuationSeparator" w:id="0">
    <w:p w14:paraId="42AD5D08" w14:textId="77777777" w:rsidR="007F3DE8" w:rsidRDefault="007F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D346C"/>
    <w:multiLevelType w:val="hybridMultilevel"/>
    <w:tmpl w:val="94DA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A6694"/>
    <w:multiLevelType w:val="multilevel"/>
    <w:tmpl w:val="6A469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842EE"/>
    <w:multiLevelType w:val="multilevel"/>
    <w:tmpl w:val="533EDCF4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49BED6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342655"/>
    <w:multiLevelType w:val="hybridMultilevel"/>
    <w:tmpl w:val="74BA66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50C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49BED6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F20256"/>
    <w:multiLevelType w:val="hybridMultilevel"/>
    <w:tmpl w:val="A33C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8441D"/>
    <w:multiLevelType w:val="hybridMultilevel"/>
    <w:tmpl w:val="82E6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A624B"/>
    <w:multiLevelType w:val="multilevel"/>
    <w:tmpl w:val="42DEB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95A90"/>
    <w:multiLevelType w:val="hybridMultilevel"/>
    <w:tmpl w:val="3E48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25236"/>
    <w:multiLevelType w:val="multilevel"/>
    <w:tmpl w:val="6A469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C29C9"/>
    <w:multiLevelType w:val="multilevel"/>
    <w:tmpl w:val="799A9F22"/>
    <w:lvl w:ilvl="0">
      <w:start w:val="1"/>
      <w:numFmt w:val="upperRoman"/>
      <w:lvlText w:val="%1."/>
      <w:lvlJc w:val="left"/>
      <w:pPr>
        <w:ind w:left="576" w:hanging="576"/>
      </w:pPr>
      <w:rPr>
        <w:color w:val="49BED6"/>
        <w:sz w:val="28"/>
        <w:szCs w:val="28"/>
      </w:rPr>
    </w:lvl>
    <w:lvl w:ilvl="1">
      <w:start w:val="1"/>
      <w:numFmt w:val="lowerLetter"/>
      <w:lvlText w:val="%2."/>
      <w:lvlJc w:val="left"/>
      <w:pPr>
        <w:ind w:left="864" w:hanging="287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21" w15:restartNumberingAfterBreak="0">
    <w:nsid w:val="71DE2C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42D2900"/>
    <w:multiLevelType w:val="multilevel"/>
    <w:tmpl w:val="6A469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761BD"/>
    <w:multiLevelType w:val="hybridMultilevel"/>
    <w:tmpl w:val="D5C4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9368D"/>
    <w:multiLevelType w:val="hybridMultilevel"/>
    <w:tmpl w:val="D7B25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D434D"/>
    <w:multiLevelType w:val="multilevel"/>
    <w:tmpl w:val="6A469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50395"/>
    <w:multiLevelType w:val="hybridMultilevel"/>
    <w:tmpl w:val="38D8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C01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820717"/>
    <w:multiLevelType w:val="multilevel"/>
    <w:tmpl w:val="799A9F22"/>
    <w:lvl w:ilvl="0">
      <w:start w:val="1"/>
      <w:numFmt w:val="upperRoman"/>
      <w:lvlText w:val="%1."/>
      <w:lvlJc w:val="left"/>
      <w:pPr>
        <w:ind w:left="576" w:hanging="576"/>
      </w:pPr>
      <w:rPr>
        <w:color w:val="49BED6"/>
        <w:sz w:val="28"/>
        <w:szCs w:val="28"/>
      </w:rPr>
    </w:lvl>
    <w:lvl w:ilvl="1">
      <w:start w:val="1"/>
      <w:numFmt w:val="lowerLetter"/>
      <w:lvlText w:val="%2."/>
      <w:lvlJc w:val="left"/>
      <w:pPr>
        <w:ind w:left="864" w:hanging="287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29" w15:restartNumberingAfterBreak="0">
    <w:nsid w:val="7EE14F88"/>
    <w:multiLevelType w:val="multilevel"/>
    <w:tmpl w:val="AAF4E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7"/>
  </w:num>
  <w:num w:numId="14">
    <w:abstractNumId w:val="28"/>
  </w:num>
  <w:num w:numId="15">
    <w:abstractNumId w:val="29"/>
  </w:num>
  <w:num w:numId="16">
    <w:abstractNumId w:val="16"/>
  </w:num>
  <w:num w:numId="17">
    <w:abstractNumId w:val="10"/>
  </w:num>
  <w:num w:numId="18">
    <w:abstractNumId w:val="19"/>
  </w:num>
  <w:num w:numId="19">
    <w:abstractNumId w:val="22"/>
  </w:num>
  <w:num w:numId="20">
    <w:abstractNumId w:val="11"/>
  </w:num>
  <w:num w:numId="21">
    <w:abstractNumId w:val="25"/>
  </w:num>
  <w:num w:numId="22">
    <w:abstractNumId w:val="18"/>
  </w:num>
  <w:num w:numId="23">
    <w:abstractNumId w:val="13"/>
  </w:num>
  <w:num w:numId="24">
    <w:abstractNumId w:val="26"/>
  </w:num>
  <w:num w:numId="25">
    <w:abstractNumId w:val="24"/>
  </w:num>
  <w:num w:numId="26">
    <w:abstractNumId w:val="14"/>
  </w:num>
  <w:num w:numId="27">
    <w:abstractNumId w:val="20"/>
  </w:num>
  <w:num w:numId="28">
    <w:abstractNumId w:val="21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10419"/>
    <w:rsid w:val="0004515E"/>
    <w:rsid w:val="00067348"/>
    <w:rsid w:val="00070203"/>
    <w:rsid w:val="000774BD"/>
    <w:rsid w:val="000A088B"/>
    <w:rsid w:val="000A4DAD"/>
    <w:rsid w:val="000E799D"/>
    <w:rsid w:val="001068A7"/>
    <w:rsid w:val="001076C5"/>
    <w:rsid w:val="0011671C"/>
    <w:rsid w:val="00126AA7"/>
    <w:rsid w:val="00140286"/>
    <w:rsid w:val="00140B0F"/>
    <w:rsid w:val="0016759D"/>
    <w:rsid w:val="00170A37"/>
    <w:rsid w:val="001961CB"/>
    <w:rsid w:val="001B61A0"/>
    <w:rsid w:val="001D181D"/>
    <w:rsid w:val="001E4E03"/>
    <w:rsid w:val="00204134"/>
    <w:rsid w:val="002226E5"/>
    <w:rsid w:val="00273239"/>
    <w:rsid w:val="0028661A"/>
    <w:rsid w:val="00297836"/>
    <w:rsid w:val="002A6B48"/>
    <w:rsid w:val="002B25EC"/>
    <w:rsid w:val="002C2D0C"/>
    <w:rsid w:val="002C7072"/>
    <w:rsid w:val="002D7221"/>
    <w:rsid w:val="002F450D"/>
    <w:rsid w:val="00304896"/>
    <w:rsid w:val="003162D0"/>
    <w:rsid w:val="00320B75"/>
    <w:rsid w:val="00341935"/>
    <w:rsid w:val="00362CEF"/>
    <w:rsid w:val="003C72BA"/>
    <w:rsid w:val="003F08BA"/>
    <w:rsid w:val="003F2962"/>
    <w:rsid w:val="004226F6"/>
    <w:rsid w:val="0045107D"/>
    <w:rsid w:val="00453E9B"/>
    <w:rsid w:val="00462015"/>
    <w:rsid w:val="0047281D"/>
    <w:rsid w:val="004A674E"/>
    <w:rsid w:val="004B10B4"/>
    <w:rsid w:val="004B1CB5"/>
    <w:rsid w:val="004C7AF6"/>
    <w:rsid w:val="004D584D"/>
    <w:rsid w:val="004E7A76"/>
    <w:rsid w:val="00502510"/>
    <w:rsid w:val="0050334D"/>
    <w:rsid w:val="00522F4A"/>
    <w:rsid w:val="00527CF4"/>
    <w:rsid w:val="00555249"/>
    <w:rsid w:val="00557B7F"/>
    <w:rsid w:val="00582F2A"/>
    <w:rsid w:val="005A4803"/>
    <w:rsid w:val="005A737A"/>
    <w:rsid w:val="005B34D2"/>
    <w:rsid w:val="005B4FA4"/>
    <w:rsid w:val="005B5013"/>
    <w:rsid w:val="005B7096"/>
    <w:rsid w:val="005C6184"/>
    <w:rsid w:val="005E3452"/>
    <w:rsid w:val="005E5EC1"/>
    <w:rsid w:val="00605DAA"/>
    <w:rsid w:val="006060DF"/>
    <w:rsid w:val="00622AA1"/>
    <w:rsid w:val="006235C1"/>
    <w:rsid w:val="006B7BB0"/>
    <w:rsid w:val="006F4AE8"/>
    <w:rsid w:val="00700BFF"/>
    <w:rsid w:val="007429D2"/>
    <w:rsid w:val="00763933"/>
    <w:rsid w:val="00766CB4"/>
    <w:rsid w:val="007A3267"/>
    <w:rsid w:val="007C5793"/>
    <w:rsid w:val="007D0CA1"/>
    <w:rsid w:val="007D5D1F"/>
    <w:rsid w:val="007E33FA"/>
    <w:rsid w:val="007F1965"/>
    <w:rsid w:val="007F3DE8"/>
    <w:rsid w:val="007F5E55"/>
    <w:rsid w:val="00823BF5"/>
    <w:rsid w:val="0086196D"/>
    <w:rsid w:val="00872785"/>
    <w:rsid w:val="0088682A"/>
    <w:rsid w:val="00892224"/>
    <w:rsid w:val="008B6B59"/>
    <w:rsid w:val="008B6CD1"/>
    <w:rsid w:val="008E6D9C"/>
    <w:rsid w:val="00906F38"/>
    <w:rsid w:val="00911A03"/>
    <w:rsid w:val="00983407"/>
    <w:rsid w:val="00986CA2"/>
    <w:rsid w:val="0099340C"/>
    <w:rsid w:val="009A11E6"/>
    <w:rsid w:val="009A5490"/>
    <w:rsid w:val="009B4FBD"/>
    <w:rsid w:val="009D291D"/>
    <w:rsid w:val="00A56C35"/>
    <w:rsid w:val="00A74ADE"/>
    <w:rsid w:val="00A91454"/>
    <w:rsid w:val="00AB0349"/>
    <w:rsid w:val="00AC29E6"/>
    <w:rsid w:val="00AC35E1"/>
    <w:rsid w:val="00AC61F4"/>
    <w:rsid w:val="00AD4DF1"/>
    <w:rsid w:val="00B32183"/>
    <w:rsid w:val="00B3663C"/>
    <w:rsid w:val="00B439C2"/>
    <w:rsid w:val="00B63677"/>
    <w:rsid w:val="00B80C43"/>
    <w:rsid w:val="00BB4640"/>
    <w:rsid w:val="00BD3AC5"/>
    <w:rsid w:val="00BD6F4F"/>
    <w:rsid w:val="00BF10DD"/>
    <w:rsid w:val="00C10896"/>
    <w:rsid w:val="00C314F2"/>
    <w:rsid w:val="00C354B7"/>
    <w:rsid w:val="00C66340"/>
    <w:rsid w:val="00C72A5E"/>
    <w:rsid w:val="00C75014"/>
    <w:rsid w:val="00C860DE"/>
    <w:rsid w:val="00CC01BB"/>
    <w:rsid w:val="00CD75E8"/>
    <w:rsid w:val="00CE406F"/>
    <w:rsid w:val="00CE6D7B"/>
    <w:rsid w:val="00CF108C"/>
    <w:rsid w:val="00D03CBD"/>
    <w:rsid w:val="00D2504C"/>
    <w:rsid w:val="00D40372"/>
    <w:rsid w:val="00D56553"/>
    <w:rsid w:val="00D77EE7"/>
    <w:rsid w:val="00D77F05"/>
    <w:rsid w:val="00D90E96"/>
    <w:rsid w:val="00D93937"/>
    <w:rsid w:val="00DB3ABC"/>
    <w:rsid w:val="00DB7D25"/>
    <w:rsid w:val="00DC03F4"/>
    <w:rsid w:val="00DC3C8F"/>
    <w:rsid w:val="00DD3B45"/>
    <w:rsid w:val="00DD42BD"/>
    <w:rsid w:val="00DD50B7"/>
    <w:rsid w:val="00DF3B81"/>
    <w:rsid w:val="00E031D7"/>
    <w:rsid w:val="00E15754"/>
    <w:rsid w:val="00E21038"/>
    <w:rsid w:val="00E647F6"/>
    <w:rsid w:val="00E71A36"/>
    <w:rsid w:val="00E726DE"/>
    <w:rsid w:val="00E7564E"/>
    <w:rsid w:val="00EA44DF"/>
    <w:rsid w:val="00EA4A75"/>
    <w:rsid w:val="00EA5EDE"/>
    <w:rsid w:val="00EC699B"/>
    <w:rsid w:val="00ED29A6"/>
    <w:rsid w:val="00EE3071"/>
    <w:rsid w:val="00EF7E1E"/>
    <w:rsid w:val="00F05106"/>
    <w:rsid w:val="00F14E3F"/>
    <w:rsid w:val="00F252B4"/>
    <w:rsid w:val="00F72B13"/>
    <w:rsid w:val="00FA59F0"/>
    <w:rsid w:val="00FB39DF"/>
    <w:rsid w:val="00FD675A"/>
    <w:rsid w:val="013F8BD7"/>
    <w:rsid w:val="10A6EF0C"/>
    <w:rsid w:val="10C43696"/>
    <w:rsid w:val="18254BD4"/>
    <w:rsid w:val="1EC18EC0"/>
    <w:rsid w:val="3662AF6A"/>
    <w:rsid w:val="3C3E6E3F"/>
    <w:rsid w:val="48355D1C"/>
    <w:rsid w:val="498E3B93"/>
    <w:rsid w:val="78E60995"/>
    <w:rsid w:val="7FA3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5E73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  <w:style w:type="character" w:customStyle="1" w:styleId="apple-tab-span">
    <w:name w:val="apple-tab-span"/>
    <w:basedOn w:val="DefaultParagraphFont"/>
    <w:rsid w:val="000E799D"/>
  </w:style>
  <w:style w:type="character" w:styleId="UnresolvedMention">
    <w:name w:val="Unresolved Mention"/>
    <w:basedOn w:val="DefaultParagraphFont"/>
    <w:uiPriority w:val="99"/>
    <w:semiHidden/>
    <w:unhideWhenUsed/>
    <w:rsid w:val="006235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carwash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carwash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T.Thomson@GOCarWash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7C35C6608748B8C1B1B795785381" ma:contentTypeVersion="10" ma:contentTypeDescription="Create a new document." ma:contentTypeScope="" ma:versionID="fcfaa693a7ad91c9b5a0c6e9d9b339d3">
  <xsd:schema xmlns:xsd="http://www.w3.org/2001/XMLSchema" xmlns:xs="http://www.w3.org/2001/XMLSchema" xmlns:p="http://schemas.microsoft.com/office/2006/metadata/properties" xmlns:ns3="a6a5fbd9-6557-41a9-9308-734b6878f3b0" targetNamespace="http://schemas.microsoft.com/office/2006/metadata/properties" ma:root="true" ma:fieldsID="9ef797b2b830475cc600f3321409dda8" ns3:_="">
    <xsd:import namespace="a6a5fbd9-6557-41a9-9308-734b6878f3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bd9-6557-41a9-9308-734b6878f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06B6C-DBAE-4507-9BE6-B8708D4D2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17436-F2CA-425C-B2A1-EBC05F1D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5fbd9-6557-41a9-9308-734b6878f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Ivey</dc:creator>
  <cp:keywords/>
  <dc:description/>
  <cp:lastModifiedBy>Kyle Kron</cp:lastModifiedBy>
  <cp:revision>2</cp:revision>
  <cp:lastPrinted>2019-01-18T00:09:00Z</cp:lastPrinted>
  <dcterms:created xsi:type="dcterms:W3CDTF">2020-08-11T00:20:00Z</dcterms:created>
  <dcterms:modified xsi:type="dcterms:W3CDTF">2020-08-11T00:20:00Z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0x0101003EF47C35C6608748B8C1B1B795785381</vt:lpwstr>
  </property>
</Properties>
</file>