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2855A" w14:textId="77777777" w:rsidR="00E2291F" w:rsidRDefault="00AF6DE7">
      <w:pPr>
        <w:spacing w:line="240" w:lineRule="auto"/>
        <w:rPr>
          <w:rFonts w:ascii="Montserrat Light" w:eastAsia="Montserrat Light" w:hAnsi="Montserrat Light" w:cs="Montserrat Light"/>
          <w:color w:val="434343"/>
          <w:sz w:val="24"/>
          <w:szCs w:val="24"/>
        </w:rPr>
      </w:pPr>
      <w:r>
        <w:rPr>
          <w:rFonts w:ascii="Montserrat Light" w:eastAsia="Montserrat Light" w:hAnsi="Montserrat Light" w:cs="Montserrat Light"/>
          <w:color w:val="434343"/>
          <w:sz w:val="24"/>
          <w:szCs w:val="24"/>
        </w:rPr>
        <w:t>INFORMATION FOR IMMEDIATE RELEASE                           </w:t>
      </w:r>
    </w:p>
    <w:p w14:paraId="14F295EE" w14:textId="60EB5AF1" w:rsidR="00E2291F" w:rsidRDefault="00E75340">
      <w:pPr>
        <w:spacing w:line="240" w:lineRule="auto"/>
        <w:rPr>
          <w:rFonts w:ascii="Montserrat Light" w:eastAsia="Montserrat Light" w:hAnsi="Montserrat Light" w:cs="Montserrat Light"/>
          <w:color w:val="434343"/>
          <w:sz w:val="24"/>
          <w:szCs w:val="24"/>
        </w:rPr>
      </w:pPr>
      <w:r>
        <w:rPr>
          <w:rFonts w:ascii="Montserrat Light" w:eastAsia="Montserrat Light" w:hAnsi="Montserrat Light" w:cs="Montserrat Light"/>
          <w:color w:val="434343"/>
          <w:sz w:val="24"/>
          <w:szCs w:val="24"/>
        </w:rPr>
        <w:br/>
        <w:t xml:space="preserve">MooveGuru </w:t>
      </w:r>
      <w:r w:rsidR="00AF6DE7">
        <w:rPr>
          <w:rFonts w:ascii="Montserrat Light" w:eastAsia="Montserrat Light" w:hAnsi="Montserrat Light" w:cs="Montserrat Light"/>
          <w:color w:val="434343"/>
          <w:sz w:val="24"/>
          <w:szCs w:val="24"/>
        </w:rPr>
        <w:t xml:space="preserve">Contact: </w:t>
      </w:r>
    </w:p>
    <w:p w14:paraId="396E82D5" w14:textId="77777777" w:rsidR="00E2291F" w:rsidRDefault="00AF6DE7">
      <w:pPr>
        <w:spacing w:line="240" w:lineRule="auto"/>
        <w:rPr>
          <w:rFonts w:ascii="Montserrat Light" w:eastAsia="Montserrat Light" w:hAnsi="Montserrat Light" w:cs="Montserrat Light"/>
          <w:color w:val="434343"/>
          <w:sz w:val="24"/>
          <w:szCs w:val="24"/>
        </w:rPr>
      </w:pPr>
      <w:r>
        <w:rPr>
          <w:rFonts w:ascii="Montserrat Light" w:eastAsia="Montserrat Light" w:hAnsi="Montserrat Light" w:cs="Montserrat Light"/>
          <w:color w:val="434343"/>
          <w:sz w:val="24"/>
          <w:szCs w:val="24"/>
        </w:rPr>
        <w:t>Danielle Eldredge</w:t>
      </w:r>
    </w:p>
    <w:p w14:paraId="5F9E0822" w14:textId="77777777" w:rsidR="00E2291F" w:rsidRDefault="00AF6DE7">
      <w:pPr>
        <w:spacing w:line="240" w:lineRule="auto"/>
        <w:rPr>
          <w:rFonts w:ascii="Montserrat Light" w:eastAsia="Montserrat Light" w:hAnsi="Montserrat Light" w:cs="Montserrat Light"/>
          <w:color w:val="434343"/>
          <w:sz w:val="24"/>
          <w:szCs w:val="24"/>
        </w:rPr>
      </w:pPr>
      <w:r>
        <w:rPr>
          <w:rFonts w:ascii="Montserrat Light" w:eastAsia="Montserrat Light" w:hAnsi="Montserrat Light" w:cs="Montserrat Light"/>
          <w:color w:val="434343"/>
          <w:sz w:val="24"/>
          <w:szCs w:val="24"/>
        </w:rPr>
        <w:t>904.477.9182</w:t>
      </w:r>
    </w:p>
    <w:p w14:paraId="4CAAE9A0" w14:textId="38234EE1" w:rsidR="00E2291F" w:rsidRDefault="0074290F">
      <w:pPr>
        <w:spacing w:line="240" w:lineRule="auto"/>
        <w:rPr>
          <w:rFonts w:ascii="Montserrat Light" w:eastAsia="Montserrat Light" w:hAnsi="Montserrat Light" w:cs="Montserrat Light"/>
          <w:color w:val="434343"/>
          <w:sz w:val="24"/>
          <w:szCs w:val="24"/>
          <w:u w:val="single"/>
        </w:rPr>
      </w:pPr>
      <w:hyperlink r:id="rId4">
        <w:r w:rsidR="00AF6DE7">
          <w:rPr>
            <w:rFonts w:ascii="Montserrat Light" w:eastAsia="Montserrat Light" w:hAnsi="Montserrat Light" w:cs="Montserrat Light"/>
            <w:color w:val="434343"/>
            <w:sz w:val="24"/>
            <w:szCs w:val="24"/>
            <w:u w:val="single"/>
          </w:rPr>
          <w:t>danielle@pollyprandmarketing.com</w:t>
        </w:r>
      </w:hyperlink>
    </w:p>
    <w:p w14:paraId="3D95E7BA" w14:textId="3AE7AA2E" w:rsidR="00953AA4" w:rsidRDefault="00953AA4">
      <w:pPr>
        <w:spacing w:line="240" w:lineRule="auto"/>
        <w:rPr>
          <w:rFonts w:ascii="Montserrat Light" w:eastAsia="Montserrat Light" w:hAnsi="Montserrat Light" w:cs="Montserrat Light"/>
          <w:color w:val="434343"/>
          <w:sz w:val="24"/>
          <w:szCs w:val="24"/>
          <w:u w:val="single"/>
        </w:rPr>
      </w:pPr>
    </w:p>
    <w:p w14:paraId="1D78E749" w14:textId="52A23D7C" w:rsidR="00E75340" w:rsidRPr="00C20050" w:rsidRDefault="00E75340">
      <w:pPr>
        <w:spacing w:line="240" w:lineRule="auto"/>
        <w:rPr>
          <w:rFonts w:ascii="Montserrat Light" w:eastAsia="Montserrat Light" w:hAnsi="Montserrat Light" w:cs="Montserrat Light"/>
          <w:color w:val="434343"/>
          <w:sz w:val="24"/>
          <w:szCs w:val="24"/>
        </w:rPr>
      </w:pPr>
      <w:r w:rsidRPr="00C20050">
        <w:rPr>
          <w:rFonts w:ascii="Montserrat Light" w:eastAsia="Montserrat Light" w:hAnsi="Montserrat Light" w:cs="Montserrat Light"/>
          <w:color w:val="434343"/>
          <w:sz w:val="24"/>
          <w:szCs w:val="24"/>
        </w:rPr>
        <w:t>Alpha Gas and Electric Contact:</w:t>
      </w:r>
    </w:p>
    <w:p w14:paraId="647877DB" w14:textId="226B46D4" w:rsidR="00953AA4" w:rsidRPr="00C20050" w:rsidRDefault="00953AA4">
      <w:pPr>
        <w:spacing w:line="240" w:lineRule="auto"/>
        <w:rPr>
          <w:rFonts w:ascii="Montserrat Light" w:eastAsia="Montserrat Light" w:hAnsi="Montserrat Light" w:cs="Montserrat Light"/>
          <w:color w:val="434343"/>
          <w:sz w:val="24"/>
          <w:szCs w:val="24"/>
        </w:rPr>
      </w:pPr>
      <w:r w:rsidRPr="00C20050">
        <w:rPr>
          <w:rFonts w:ascii="Montserrat Light" w:eastAsia="Montserrat Light" w:hAnsi="Montserrat Light" w:cs="Montserrat Light"/>
          <w:color w:val="434343"/>
          <w:sz w:val="24"/>
          <w:szCs w:val="24"/>
        </w:rPr>
        <w:t>Eliott Wolbrom</w:t>
      </w:r>
    </w:p>
    <w:p w14:paraId="4BFFF5A2" w14:textId="5F5EDFCC" w:rsidR="00953AA4" w:rsidRPr="00C20050" w:rsidRDefault="00953AA4">
      <w:pPr>
        <w:spacing w:line="240" w:lineRule="auto"/>
        <w:rPr>
          <w:rFonts w:ascii="Montserrat Light" w:eastAsia="Montserrat Light" w:hAnsi="Montserrat Light" w:cs="Montserrat Light"/>
          <w:color w:val="434343"/>
          <w:sz w:val="24"/>
          <w:szCs w:val="24"/>
        </w:rPr>
      </w:pPr>
      <w:r w:rsidRPr="00C20050">
        <w:rPr>
          <w:rFonts w:ascii="Montserrat Light" w:eastAsia="Montserrat Light" w:hAnsi="Montserrat Light" w:cs="Montserrat Light"/>
          <w:color w:val="434343"/>
          <w:sz w:val="24"/>
          <w:szCs w:val="24"/>
        </w:rPr>
        <w:t>845</w:t>
      </w:r>
      <w:r w:rsidR="00C20050">
        <w:rPr>
          <w:rFonts w:ascii="Montserrat Light" w:eastAsia="Montserrat Light" w:hAnsi="Montserrat Light" w:cs="Montserrat Light"/>
          <w:color w:val="434343"/>
          <w:sz w:val="24"/>
          <w:szCs w:val="24"/>
        </w:rPr>
        <w:t>.</w:t>
      </w:r>
      <w:r w:rsidRPr="00C20050">
        <w:rPr>
          <w:rFonts w:ascii="Montserrat Light" w:eastAsia="Montserrat Light" w:hAnsi="Montserrat Light" w:cs="Montserrat Light"/>
          <w:color w:val="434343"/>
          <w:sz w:val="24"/>
          <w:szCs w:val="24"/>
        </w:rPr>
        <w:t>810</w:t>
      </w:r>
      <w:r w:rsidR="00C20050">
        <w:rPr>
          <w:rFonts w:ascii="Montserrat Light" w:eastAsia="Montserrat Light" w:hAnsi="Montserrat Light" w:cs="Montserrat Light"/>
          <w:color w:val="434343"/>
          <w:sz w:val="24"/>
          <w:szCs w:val="24"/>
        </w:rPr>
        <w:t>.</w:t>
      </w:r>
      <w:r w:rsidRPr="00C20050">
        <w:rPr>
          <w:rFonts w:ascii="Montserrat Light" w:eastAsia="Montserrat Light" w:hAnsi="Montserrat Light" w:cs="Montserrat Light"/>
          <w:color w:val="434343"/>
          <w:sz w:val="24"/>
          <w:szCs w:val="24"/>
        </w:rPr>
        <w:t>0088</w:t>
      </w:r>
      <w:r w:rsidR="00C20050">
        <w:rPr>
          <w:rFonts w:ascii="Montserrat Light" w:eastAsia="Montserrat Light" w:hAnsi="Montserrat Light" w:cs="Montserrat Light"/>
          <w:color w:val="434343"/>
          <w:sz w:val="24"/>
          <w:szCs w:val="24"/>
        </w:rPr>
        <w:t xml:space="preserve"> </w:t>
      </w:r>
      <w:r w:rsidR="0074290F" w:rsidRPr="00C20050">
        <w:rPr>
          <w:rFonts w:ascii="Montserrat Light" w:eastAsia="Montserrat Light" w:hAnsi="Montserrat Light" w:cs="Montserrat Light"/>
          <w:color w:val="434343"/>
          <w:sz w:val="24"/>
          <w:szCs w:val="24"/>
        </w:rPr>
        <w:t>ext.</w:t>
      </w:r>
      <w:r w:rsidRPr="00C20050">
        <w:rPr>
          <w:rFonts w:ascii="Montserrat Light" w:eastAsia="Montserrat Light" w:hAnsi="Montserrat Light" w:cs="Montserrat Light"/>
          <w:color w:val="434343"/>
          <w:sz w:val="24"/>
          <w:szCs w:val="24"/>
        </w:rPr>
        <w:t xml:space="preserve"> 210</w:t>
      </w:r>
    </w:p>
    <w:p w14:paraId="6B944A76" w14:textId="153049F5" w:rsidR="00953AA4" w:rsidRDefault="00953AA4">
      <w:pPr>
        <w:spacing w:line="240" w:lineRule="auto"/>
        <w:rPr>
          <w:rFonts w:ascii="Montserrat Light" w:eastAsia="Montserrat Light" w:hAnsi="Montserrat Light" w:cs="Montserrat Light"/>
          <w:color w:val="434343"/>
          <w:sz w:val="24"/>
          <w:szCs w:val="24"/>
        </w:rPr>
      </w:pPr>
      <w:r>
        <w:rPr>
          <w:rFonts w:ascii="Montserrat Light" w:eastAsia="Montserrat Light" w:hAnsi="Montserrat Light" w:cs="Montserrat Light"/>
          <w:color w:val="434343"/>
          <w:sz w:val="24"/>
          <w:szCs w:val="24"/>
          <w:u w:val="single"/>
        </w:rPr>
        <w:t>Eliott.Wolbrom@alphagasandelectric.com</w:t>
      </w:r>
    </w:p>
    <w:p w14:paraId="53D180D5" w14:textId="77777777" w:rsidR="00E2291F" w:rsidRDefault="00E2291F">
      <w:pPr>
        <w:pBdr>
          <w:bottom w:val="none" w:sz="0" w:space="11" w:color="auto"/>
        </w:pBdr>
        <w:shd w:val="clear" w:color="auto" w:fill="FFFFFF"/>
        <w:spacing w:after="160"/>
        <w:rPr>
          <w:rFonts w:ascii="Montserrat Light" w:eastAsia="Montserrat Light" w:hAnsi="Montserrat Light" w:cs="Montserrat Light"/>
          <w:color w:val="434343"/>
        </w:rPr>
      </w:pPr>
    </w:p>
    <w:p w14:paraId="27483FD3" w14:textId="77777777" w:rsidR="00E2291F" w:rsidRDefault="00AF6DE7">
      <w:pPr>
        <w:spacing w:line="240" w:lineRule="auto"/>
        <w:jc w:val="center"/>
        <w:rPr>
          <w:rFonts w:ascii="Montserrat Light" w:eastAsia="Montserrat Light" w:hAnsi="Montserrat Light" w:cs="Montserrat Light"/>
          <w:color w:val="434343"/>
        </w:rPr>
      </w:pPr>
      <w:r>
        <w:rPr>
          <w:rFonts w:ascii="Montserrat" w:eastAsia="Montserrat" w:hAnsi="Montserrat" w:cs="Montserrat"/>
          <w:b/>
          <w:noProof/>
          <w:color w:val="434343"/>
          <w:sz w:val="36"/>
          <w:szCs w:val="36"/>
        </w:rPr>
        <w:drawing>
          <wp:inline distT="114300" distB="114300" distL="114300" distR="114300" wp14:anchorId="20136314" wp14:editId="22CCC29F">
            <wp:extent cx="2451045" cy="9477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451045" cy="947738"/>
                    </a:xfrm>
                    <a:prstGeom prst="rect">
                      <a:avLst/>
                    </a:prstGeom>
                    <a:ln/>
                  </pic:spPr>
                </pic:pic>
              </a:graphicData>
            </a:graphic>
          </wp:inline>
        </w:drawing>
      </w:r>
      <w:r>
        <w:rPr>
          <w:rFonts w:ascii="Montserrat" w:eastAsia="Montserrat" w:hAnsi="Montserrat" w:cs="Montserrat"/>
          <w:b/>
          <w:color w:val="434343"/>
          <w:sz w:val="36"/>
          <w:szCs w:val="36"/>
        </w:rPr>
        <w:t xml:space="preserve">           </w:t>
      </w:r>
      <w:r>
        <w:rPr>
          <w:rFonts w:ascii="Montserrat" w:eastAsia="Montserrat" w:hAnsi="Montserrat" w:cs="Montserrat"/>
          <w:b/>
          <w:noProof/>
          <w:color w:val="434343"/>
          <w:sz w:val="36"/>
          <w:szCs w:val="36"/>
        </w:rPr>
        <w:drawing>
          <wp:inline distT="114300" distB="114300" distL="114300" distR="114300" wp14:anchorId="245304C3" wp14:editId="1FEA6CC2">
            <wp:extent cx="2534019" cy="9858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534019" cy="985838"/>
                    </a:xfrm>
                    <a:prstGeom prst="rect">
                      <a:avLst/>
                    </a:prstGeom>
                    <a:ln/>
                  </pic:spPr>
                </pic:pic>
              </a:graphicData>
            </a:graphic>
          </wp:inline>
        </w:drawing>
      </w:r>
    </w:p>
    <w:p w14:paraId="19C55054" w14:textId="77777777" w:rsidR="00E2291F" w:rsidRDefault="00E2291F">
      <w:pPr>
        <w:spacing w:line="240" w:lineRule="auto"/>
        <w:jc w:val="center"/>
        <w:rPr>
          <w:rFonts w:ascii="Montserrat" w:eastAsia="Montserrat" w:hAnsi="Montserrat" w:cs="Montserrat"/>
          <w:b/>
          <w:color w:val="434343"/>
          <w:sz w:val="36"/>
          <w:szCs w:val="36"/>
        </w:rPr>
      </w:pPr>
    </w:p>
    <w:p w14:paraId="41A775B7" w14:textId="7BA79582" w:rsidR="00E2291F" w:rsidRDefault="00AF6DE7">
      <w:pPr>
        <w:spacing w:line="240" w:lineRule="auto"/>
        <w:jc w:val="center"/>
        <w:rPr>
          <w:rFonts w:ascii="Montserrat" w:eastAsia="Montserrat" w:hAnsi="Montserrat" w:cs="Montserrat"/>
          <w:b/>
          <w:color w:val="434343"/>
          <w:sz w:val="36"/>
          <w:szCs w:val="36"/>
        </w:rPr>
      </w:pPr>
      <w:r>
        <w:rPr>
          <w:rFonts w:ascii="Montserrat" w:eastAsia="Montserrat" w:hAnsi="Montserrat" w:cs="Montserrat"/>
          <w:b/>
          <w:color w:val="434343"/>
          <w:sz w:val="36"/>
          <w:szCs w:val="36"/>
        </w:rPr>
        <w:t xml:space="preserve">MooveGuru Partners with Alpha Gas and Electric to Offer </w:t>
      </w:r>
      <w:r w:rsidR="00953AA4">
        <w:rPr>
          <w:rFonts w:ascii="Montserrat" w:eastAsia="Montserrat" w:hAnsi="Montserrat" w:cs="Montserrat"/>
          <w:b/>
          <w:color w:val="434343"/>
          <w:sz w:val="36"/>
          <w:szCs w:val="36"/>
        </w:rPr>
        <w:t xml:space="preserve">100% Green Electricity and </w:t>
      </w:r>
      <w:r>
        <w:rPr>
          <w:rFonts w:ascii="Montserrat" w:eastAsia="Montserrat" w:hAnsi="Montserrat" w:cs="Montserrat"/>
          <w:b/>
          <w:color w:val="434343"/>
          <w:sz w:val="36"/>
          <w:szCs w:val="36"/>
        </w:rPr>
        <w:t xml:space="preserve">Natural Gas </w:t>
      </w:r>
      <w:r w:rsidR="00953AA4">
        <w:rPr>
          <w:rFonts w:ascii="Montserrat" w:eastAsia="Montserrat" w:hAnsi="Montserrat" w:cs="Montserrat"/>
          <w:b/>
          <w:color w:val="434343"/>
          <w:sz w:val="36"/>
          <w:szCs w:val="36"/>
        </w:rPr>
        <w:t xml:space="preserve">Supply </w:t>
      </w:r>
      <w:r>
        <w:rPr>
          <w:rFonts w:ascii="Montserrat" w:eastAsia="Montserrat" w:hAnsi="Montserrat" w:cs="Montserrat"/>
          <w:b/>
          <w:color w:val="434343"/>
          <w:sz w:val="36"/>
          <w:szCs w:val="36"/>
        </w:rPr>
        <w:t>to Movers in the Central and Northeast</w:t>
      </w:r>
      <w:r w:rsidR="00953AA4">
        <w:rPr>
          <w:rFonts w:ascii="Montserrat" w:eastAsia="Montserrat" w:hAnsi="Montserrat" w:cs="Montserrat"/>
          <w:b/>
          <w:color w:val="434343"/>
          <w:sz w:val="36"/>
          <w:szCs w:val="36"/>
        </w:rPr>
        <w:t xml:space="preserve"> </w:t>
      </w:r>
      <w:r>
        <w:rPr>
          <w:rFonts w:ascii="Montserrat" w:eastAsia="Montserrat" w:hAnsi="Montserrat" w:cs="Montserrat"/>
          <w:b/>
          <w:color w:val="434343"/>
          <w:sz w:val="36"/>
          <w:szCs w:val="36"/>
        </w:rPr>
        <w:t>U.S.</w:t>
      </w:r>
    </w:p>
    <w:p w14:paraId="505BC718" w14:textId="77777777" w:rsidR="00E2291F" w:rsidRDefault="00E2291F">
      <w:pPr>
        <w:spacing w:line="240" w:lineRule="auto"/>
        <w:rPr>
          <w:rFonts w:ascii="Montserrat Light" w:eastAsia="Montserrat Light" w:hAnsi="Montserrat Light" w:cs="Montserrat Light"/>
          <w:color w:val="434343"/>
          <w:sz w:val="36"/>
          <w:szCs w:val="36"/>
        </w:rPr>
      </w:pPr>
    </w:p>
    <w:p w14:paraId="6BF1C6D9" w14:textId="77777777" w:rsidR="00E2291F" w:rsidRDefault="00E2291F">
      <w:pPr>
        <w:spacing w:line="240" w:lineRule="auto"/>
        <w:rPr>
          <w:rFonts w:ascii="Montserrat Light" w:eastAsia="Montserrat Light" w:hAnsi="Montserrat Light" w:cs="Montserrat Light"/>
          <w:color w:val="434343"/>
          <w:sz w:val="24"/>
          <w:szCs w:val="24"/>
        </w:rPr>
      </w:pPr>
    </w:p>
    <w:p w14:paraId="35665896" w14:textId="04401EFC" w:rsidR="00E2291F" w:rsidRDefault="00AF6DE7">
      <w:pPr>
        <w:widowControl w:val="0"/>
        <w:spacing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sz w:val="24"/>
          <w:szCs w:val="24"/>
        </w:rPr>
        <w:t xml:space="preserve">ATLANTA, Georgia, Sept. </w:t>
      </w:r>
      <w:r w:rsidR="00C20050">
        <w:rPr>
          <w:rFonts w:ascii="Montserrat Light" w:eastAsia="Montserrat Light" w:hAnsi="Montserrat Light" w:cs="Montserrat Light"/>
          <w:color w:val="434343"/>
          <w:sz w:val="24"/>
          <w:szCs w:val="24"/>
        </w:rPr>
        <w:t>22</w:t>
      </w:r>
      <w:r>
        <w:rPr>
          <w:rFonts w:ascii="Montserrat Light" w:eastAsia="Montserrat Light" w:hAnsi="Montserrat Light" w:cs="Montserrat Light"/>
          <w:color w:val="434343"/>
          <w:sz w:val="24"/>
          <w:szCs w:val="24"/>
        </w:rPr>
        <w:t xml:space="preserve">, 2020 – </w:t>
      </w:r>
      <w:hyperlink r:id="rId7" w:history="1">
        <w:r w:rsidRPr="00C20050">
          <w:rPr>
            <w:rStyle w:val="Hyperlink"/>
            <w:rFonts w:ascii="Montserrat Light" w:eastAsia="Montserrat Light" w:hAnsi="Montserrat Light" w:cs="Montserrat Light"/>
          </w:rPr>
          <w:t>MooveGuru</w:t>
        </w:r>
      </w:hyperlink>
      <w:r>
        <w:rPr>
          <w:rFonts w:ascii="Montserrat Light" w:eastAsia="Montserrat Light" w:hAnsi="Montserrat Light" w:cs="Montserrat Light"/>
          <w:color w:val="434343"/>
        </w:rPr>
        <w:t>, a real estate technology company that provides full-service moving concierge services, announced today its latest partnership with Alpha Gas and Electric</w:t>
      </w:r>
      <w:r w:rsidR="007F0C8A">
        <w:rPr>
          <w:rFonts w:ascii="Montserrat Light" w:eastAsia="Montserrat Light" w:hAnsi="Montserrat Light" w:cs="Montserrat Light"/>
          <w:color w:val="434343"/>
        </w:rPr>
        <w:t xml:space="preserve">, </w:t>
      </w:r>
      <w:r>
        <w:rPr>
          <w:rFonts w:ascii="Montserrat Light" w:eastAsia="Montserrat Light" w:hAnsi="Montserrat Light" w:cs="Montserrat Light"/>
          <w:color w:val="434343"/>
        </w:rPr>
        <w:t xml:space="preserve">a premier provider of </w:t>
      </w:r>
      <w:r w:rsidR="00953AA4">
        <w:rPr>
          <w:rFonts w:ascii="Montserrat Light" w:eastAsia="Montserrat Light" w:hAnsi="Montserrat Light" w:cs="Montserrat Light"/>
          <w:color w:val="434343"/>
        </w:rPr>
        <w:t>100</w:t>
      </w:r>
      <w:r w:rsidR="00C20050">
        <w:rPr>
          <w:rFonts w:ascii="Montserrat Light" w:eastAsia="Montserrat Light" w:hAnsi="Montserrat Light" w:cs="Montserrat Light"/>
          <w:color w:val="434343"/>
        </w:rPr>
        <w:t xml:space="preserve"> percent</w:t>
      </w:r>
      <w:r w:rsidR="00953AA4">
        <w:rPr>
          <w:rFonts w:ascii="Montserrat Light" w:eastAsia="Montserrat Light" w:hAnsi="Montserrat Light" w:cs="Montserrat Light"/>
          <w:color w:val="434343"/>
        </w:rPr>
        <w:t xml:space="preserve"> </w:t>
      </w:r>
      <w:r>
        <w:rPr>
          <w:rFonts w:ascii="Montserrat Light" w:eastAsia="Montserrat Light" w:hAnsi="Montserrat Light" w:cs="Montserrat Light"/>
          <w:color w:val="434343"/>
        </w:rPr>
        <w:t xml:space="preserve">green </w:t>
      </w:r>
      <w:r w:rsidR="00953AA4">
        <w:rPr>
          <w:rFonts w:ascii="Montserrat Light" w:eastAsia="Montserrat Light" w:hAnsi="Montserrat Light" w:cs="Montserrat Light"/>
          <w:color w:val="434343"/>
        </w:rPr>
        <w:t xml:space="preserve">electricity and natural gas supply </w:t>
      </w:r>
      <w:r>
        <w:rPr>
          <w:rFonts w:ascii="Montserrat Light" w:eastAsia="Montserrat Light" w:hAnsi="Montserrat Light" w:cs="Montserrat Light"/>
          <w:color w:val="434343"/>
        </w:rPr>
        <w:t xml:space="preserve">in the </w:t>
      </w:r>
      <w:r w:rsidR="00953AA4">
        <w:rPr>
          <w:rFonts w:ascii="Montserrat Light" w:eastAsia="Montserrat Light" w:hAnsi="Montserrat Light" w:cs="Montserrat Light"/>
          <w:color w:val="434343"/>
        </w:rPr>
        <w:t xml:space="preserve">Central and </w:t>
      </w:r>
      <w:r>
        <w:rPr>
          <w:rFonts w:ascii="Montserrat Light" w:eastAsia="Montserrat Light" w:hAnsi="Montserrat Light" w:cs="Montserrat Light"/>
          <w:color w:val="434343"/>
        </w:rPr>
        <w:t>Northeastern United States. The partnership will ensure ease and affordability for homeowners and renters as they connect utilities in their new residences</w:t>
      </w:r>
      <w:r w:rsidR="00953AA4">
        <w:rPr>
          <w:rFonts w:ascii="Montserrat Light" w:eastAsia="Montserrat Light" w:hAnsi="Montserrat Light" w:cs="Montserrat Light"/>
          <w:color w:val="434343"/>
        </w:rPr>
        <w:t xml:space="preserve"> and seek out the best options </w:t>
      </w:r>
      <w:r w:rsidR="000E2A55">
        <w:rPr>
          <w:rFonts w:ascii="Montserrat Light" w:eastAsia="Montserrat Light" w:hAnsi="Montserrat Light" w:cs="Montserrat Light"/>
          <w:color w:val="434343"/>
        </w:rPr>
        <w:t xml:space="preserve">in energy supply </w:t>
      </w:r>
      <w:r w:rsidR="00953AA4">
        <w:rPr>
          <w:rFonts w:ascii="Montserrat Light" w:eastAsia="Montserrat Light" w:hAnsi="Montserrat Light" w:cs="Montserrat Light"/>
          <w:color w:val="434343"/>
        </w:rPr>
        <w:t xml:space="preserve">in deregulated energy markets where consumers are free to shop for </w:t>
      </w:r>
      <w:r w:rsidR="000E2A55">
        <w:rPr>
          <w:rFonts w:ascii="Montserrat Light" w:eastAsia="Montserrat Light" w:hAnsi="Montserrat Light" w:cs="Montserrat Light"/>
          <w:color w:val="434343"/>
        </w:rPr>
        <w:t>natural gas and electricity.</w:t>
      </w:r>
    </w:p>
    <w:p w14:paraId="32613FBF" w14:textId="77777777" w:rsidR="00E2291F" w:rsidRDefault="00E2291F">
      <w:pPr>
        <w:widowControl w:val="0"/>
        <w:spacing w:line="240" w:lineRule="auto"/>
        <w:rPr>
          <w:rFonts w:ascii="Montserrat Light" w:eastAsia="Montserrat Light" w:hAnsi="Montserrat Light" w:cs="Montserrat Light"/>
          <w:color w:val="434343"/>
        </w:rPr>
      </w:pPr>
    </w:p>
    <w:p w14:paraId="57D74047" w14:textId="33E8441C" w:rsidR="00E2291F" w:rsidRDefault="00AF6DE7">
      <w:pPr>
        <w:widowControl w:val="0"/>
        <w:spacing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rPr>
        <w:t xml:space="preserve">“It’s our mission at MooveGuru to take the pain out of moving,” said MooveGuru’s founder and CEO, Scott Oakley. “Forging partnerships with leading </w:t>
      </w:r>
      <w:r w:rsidR="000E2A55">
        <w:rPr>
          <w:rFonts w:ascii="Montserrat Light" w:eastAsia="Montserrat Light" w:hAnsi="Montserrat Light" w:cs="Montserrat Light"/>
          <w:color w:val="434343"/>
        </w:rPr>
        <w:t xml:space="preserve">energy </w:t>
      </w:r>
      <w:r>
        <w:rPr>
          <w:rFonts w:ascii="Montserrat Light" w:eastAsia="Montserrat Light" w:hAnsi="Montserrat Light" w:cs="Montserrat Light"/>
          <w:color w:val="434343"/>
        </w:rPr>
        <w:t xml:space="preserve">companies across the nation is key to fulfilling that mission.” </w:t>
      </w:r>
    </w:p>
    <w:p w14:paraId="77C9BEFA" w14:textId="77777777" w:rsidR="00E2291F" w:rsidRDefault="00E2291F">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p>
    <w:p w14:paraId="7995AA97" w14:textId="062EF302" w:rsidR="00C20050" w:rsidRDefault="00AF6DE7">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rPr>
        <w:t>“</w:t>
      </w:r>
      <w:r w:rsidR="000E2A55">
        <w:rPr>
          <w:rFonts w:ascii="Montserrat Light" w:eastAsia="Montserrat Light" w:hAnsi="Montserrat Light" w:cs="Montserrat Light"/>
          <w:color w:val="434343"/>
        </w:rPr>
        <w:t xml:space="preserve">We take great pride in having a reputation for partnering with innovative and strategic brands that share our vision of easing various pain-points for homeowners and renters. </w:t>
      </w:r>
      <w:r w:rsidR="007F0C8A">
        <w:rPr>
          <w:rFonts w:ascii="Montserrat Light" w:eastAsia="Montserrat Light" w:hAnsi="Montserrat Light" w:cs="Montserrat Light"/>
          <w:color w:val="434343"/>
        </w:rPr>
        <w:t>We found there to be a</w:t>
      </w:r>
      <w:r w:rsidR="000E2A55">
        <w:rPr>
          <w:rFonts w:ascii="Montserrat Light" w:eastAsia="Montserrat Light" w:hAnsi="Montserrat Light" w:cs="Montserrat Light"/>
          <w:color w:val="434343"/>
        </w:rPr>
        <w:t xml:space="preserve"> profound synergy in </w:t>
      </w:r>
      <w:r w:rsidR="007F0C8A">
        <w:rPr>
          <w:rFonts w:ascii="Montserrat Light" w:eastAsia="Montserrat Light" w:hAnsi="Montserrat Light" w:cs="Montserrat Light"/>
          <w:color w:val="434343"/>
        </w:rPr>
        <w:t>partnering</w:t>
      </w:r>
      <w:r w:rsidR="000E2A55">
        <w:rPr>
          <w:rFonts w:ascii="Montserrat Light" w:eastAsia="Montserrat Light" w:hAnsi="Montserrat Light" w:cs="Montserrat Light"/>
          <w:color w:val="434343"/>
        </w:rPr>
        <w:t xml:space="preserve"> with MooveGuru as they play this exact </w:t>
      </w:r>
      <w:r w:rsidR="00C20050">
        <w:rPr>
          <w:rFonts w:ascii="Montserrat Light" w:eastAsia="Montserrat Light" w:hAnsi="Montserrat Light" w:cs="Montserrat Light"/>
          <w:color w:val="434343"/>
        </w:rPr>
        <w:t>role,”</w:t>
      </w:r>
      <w:r>
        <w:rPr>
          <w:rFonts w:ascii="Montserrat Light" w:eastAsia="Montserrat Light" w:hAnsi="Montserrat Light" w:cs="Montserrat Light"/>
          <w:color w:val="434343"/>
        </w:rPr>
        <w:t xml:space="preserve"> said Eliott </w:t>
      </w:r>
      <w:r>
        <w:rPr>
          <w:rFonts w:ascii="Montserrat Light" w:eastAsia="Montserrat Light" w:hAnsi="Montserrat Light" w:cs="Montserrat Light"/>
          <w:color w:val="434343"/>
          <w:highlight w:val="white"/>
        </w:rPr>
        <w:t>Wolbrom</w:t>
      </w:r>
      <w:r w:rsidR="000E2A55">
        <w:rPr>
          <w:rFonts w:ascii="Montserrat Light" w:eastAsia="Montserrat Light" w:hAnsi="Montserrat Light" w:cs="Montserrat Light"/>
          <w:color w:val="434343"/>
        </w:rPr>
        <w:t>, Chief Marketing Officer of Alpha Gas and Electric.</w:t>
      </w:r>
      <w:r w:rsidR="007F0C8A">
        <w:rPr>
          <w:rFonts w:ascii="Montserrat Light" w:eastAsia="Montserrat Light" w:hAnsi="Montserrat Light" w:cs="Montserrat Light"/>
          <w:color w:val="434343"/>
        </w:rPr>
        <w:t xml:space="preserve"> </w:t>
      </w:r>
    </w:p>
    <w:p w14:paraId="0BE54875" w14:textId="77777777" w:rsidR="00C20050" w:rsidRDefault="00C20050">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p>
    <w:p w14:paraId="11B07F33" w14:textId="70E06818" w:rsidR="00E2291F" w:rsidRDefault="00AF6DE7">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rPr>
        <w:lastRenderedPageBreak/>
        <w:t>“</w:t>
      </w:r>
      <w:r w:rsidR="000E2A55">
        <w:rPr>
          <w:rFonts w:ascii="Montserrat Light" w:eastAsia="Montserrat Light" w:hAnsi="Montserrat Light" w:cs="Montserrat Light"/>
          <w:color w:val="434343"/>
        </w:rPr>
        <w:t>R</w:t>
      </w:r>
      <w:r>
        <w:rPr>
          <w:rFonts w:ascii="Montserrat Light" w:eastAsia="Montserrat Light" w:hAnsi="Montserrat Light" w:cs="Montserrat Light"/>
          <w:color w:val="434343"/>
        </w:rPr>
        <w:t xml:space="preserve">esearch </w:t>
      </w:r>
      <w:r w:rsidR="000E2A55">
        <w:rPr>
          <w:rFonts w:ascii="Montserrat Light" w:eastAsia="Montserrat Light" w:hAnsi="Montserrat Light" w:cs="Montserrat Light"/>
          <w:color w:val="434343"/>
        </w:rPr>
        <w:t xml:space="preserve">conducted by both our firms </w:t>
      </w:r>
      <w:r>
        <w:rPr>
          <w:rFonts w:ascii="Montserrat Light" w:eastAsia="Montserrat Light" w:hAnsi="Montserrat Light" w:cs="Montserrat Light"/>
          <w:color w:val="434343"/>
        </w:rPr>
        <w:t>show</w:t>
      </w:r>
      <w:r w:rsidR="00114DDB">
        <w:rPr>
          <w:rFonts w:ascii="Montserrat Light" w:eastAsia="Montserrat Light" w:hAnsi="Montserrat Light" w:cs="Montserrat Light"/>
          <w:color w:val="434343"/>
        </w:rPr>
        <w:t>s</w:t>
      </w:r>
      <w:r>
        <w:rPr>
          <w:rFonts w:ascii="Montserrat Light" w:eastAsia="Montserrat Light" w:hAnsi="Montserrat Light" w:cs="Montserrat Light"/>
          <w:color w:val="434343"/>
        </w:rPr>
        <w:t xml:space="preserve"> that </w:t>
      </w:r>
      <w:r w:rsidR="000E2A55">
        <w:rPr>
          <w:rFonts w:ascii="Montserrat Light" w:eastAsia="Montserrat Light" w:hAnsi="Montserrat Light" w:cs="Montserrat Light"/>
          <w:color w:val="434343"/>
        </w:rPr>
        <w:t xml:space="preserve">movers </w:t>
      </w:r>
      <w:r>
        <w:rPr>
          <w:rFonts w:ascii="Montserrat Light" w:eastAsia="Montserrat Light" w:hAnsi="Montserrat Light" w:cs="Montserrat Light"/>
          <w:color w:val="434343"/>
        </w:rPr>
        <w:t>will spend up to five</w:t>
      </w:r>
      <w:r w:rsidR="007F0C8A">
        <w:rPr>
          <w:rFonts w:ascii="Montserrat Light" w:eastAsia="Montserrat Light" w:hAnsi="Montserrat Light" w:cs="Montserrat Light"/>
          <w:color w:val="434343"/>
        </w:rPr>
        <w:t xml:space="preserve"> collective</w:t>
      </w:r>
      <w:r>
        <w:rPr>
          <w:rFonts w:ascii="Montserrat Light" w:eastAsia="Montserrat Light" w:hAnsi="Montserrat Light" w:cs="Montserrat Light"/>
          <w:color w:val="434343"/>
        </w:rPr>
        <w:t xml:space="preserve"> hours on the phone </w:t>
      </w:r>
      <w:r w:rsidR="000E2A55">
        <w:rPr>
          <w:rFonts w:ascii="Montserrat Light" w:eastAsia="Montserrat Light" w:hAnsi="Montserrat Light" w:cs="Montserrat Light"/>
          <w:color w:val="434343"/>
        </w:rPr>
        <w:t xml:space="preserve">connecting their </w:t>
      </w:r>
      <w:r w:rsidR="00114DDB">
        <w:rPr>
          <w:rFonts w:ascii="Montserrat Light" w:eastAsia="Montserrat Light" w:hAnsi="Montserrat Light" w:cs="Montserrat Light"/>
          <w:color w:val="434343"/>
        </w:rPr>
        <w:t>various</w:t>
      </w:r>
      <w:r w:rsidR="000E2A55">
        <w:rPr>
          <w:rFonts w:ascii="Montserrat Light" w:eastAsia="Montserrat Light" w:hAnsi="Montserrat Light" w:cs="Montserrat Light"/>
          <w:color w:val="434343"/>
        </w:rPr>
        <w:t xml:space="preserve"> </w:t>
      </w:r>
      <w:r w:rsidR="007F0C8A">
        <w:rPr>
          <w:rFonts w:ascii="Montserrat Light" w:eastAsia="Montserrat Light" w:hAnsi="Montserrat Light" w:cs="Montserrat Light"/>
          <w:color w:val="434343"/>
        </w:rPr>
        <w:t>home-related services</w:t>
      </w:r>
      <w:r w:rsidR="00114DDB">
        <w:rPr>
          <w:rFonts w:ascii="Montserrat Light" w:eastAsia="Montserrat Light" w:hAnsi="Montserrat Light" w:cs="Montserrat Light"/>
          <w:color w:val="434343"/>
        </w:rPr>
        <w:t>, including their energy suppliers</w:t>
      </w:r>
      <w:r>
        <w:rPr>
          <w:rFonts w:ascii="Montserrat Light" w:eastAsia="Montserrat Light" w:hAnsi="Montserrat Light" w:cs="Montserrat Light"/>
          <w:color w:val="434343"/>
        </w:rPr>
        <w:t>. MooveGuru takes that process down to less than 20 minutes</w:t>
      </w:r>
      <w:r w:rsidR="007F0C8A">
        <w:rPr>
          <w:rFonts w:ascii="Montserrat Light" w:eastAsia="Montserrat Light" w:hAnsi="Montserrat Light" w:cs="Montserrat Light"/>
          <w:color w:val="434343"/>
        </w:rPr>
        <w:t xml:space="preserve"> and leaves consumers stress-free and with time to focus on more important things</w:t>
      </w:r>
      <w:r w:rsidR="00C20050">
        <w:rPr>
          <w:rFonts w:ascii="Montserrat Light" w:eastAsia="Montserrat Light" w:hAnsi="Montserrat Light" w:cs="Montserrat Light"/>
          <w:color w:val="434343"/>
        </w:rPr>
        <w:t>,” said Wolbrom.</w:t>
      </w:r>
      <w:r>
        <w:rPr>
          <w:rFonts w:ascii="Montserrat Light" w:eastAsia="Montserrat Light" w:hAnsi="Montserrat Light" w:cs="Montserrat Light"/>
          <w:color w:val="434343"/>
        </w:rPr>
        <w:t xml:space="preserve"> </w:t>
      </w:r>
      <w:r w:rsidR="00C20050">
        <w:rPr>
          <w:rFonts w:ascii="Montserrat Light" w:eastAsia="Montserrat Light" w:hAnsi="Montserrat Light" w:cs="Montserrat Light"/>
          <w:color w:val="434343"/>
        </w:rPr>
        <w:t>“</w:t>
      </w:r>
      <w:r w:rsidR="00E75340">
        <w:rPr>
          <w:rFonts w:ascii="Montserrat Light" w:eastAsia="Montserrat Light" w:hAnsi="Montserrat Light" w:cs="Montserrat Light"/>
          <w:color w:val="434343"/>
        </w:rPr>
        <w:t>I love that Moove</w:t>
      </w:r>
      <w:r w:rsidR="0074290F">
        <w:rPr>
          <w:rFonts w:ascii="Montserrat Light" w:eastAsia="Montserrat Light" w:hAnsi="Montserrat Light" w:cs="Montserrat Light"/>
          <w:color w:val="434343"/>
        </w:rPr>
        <w:t>G</w:t>
      </w:r>
      <w:r w:rsidR="00E75340">
        <w:rPr>
          <w:rFonts w:ascii="Montserrat Light" w:eastAsia="Montserrat Light" w:hAnsi="Montserrat Light" w:cs="Montserrat Light"/>
          <w:color w:val="434343"/>
        </w:rPr>
        <w:t>uru presents a futuristic approach to connection that’s sophisticated and</w:t>
      </w:r>
      <w:r w:rsidR="00C20050">
        <w:rPr>
          <w:rFonts w:ascii="Montserrat Light" w:eastAsia="Montserrat Light" w:hAnsi="Montserrat Light" w:cs="Montserrat Light"/>
          <w:color w:val="434343"/>
        </w:rPr>
        <w:t xml:space="preserve"> –</w:t>
      </w:r>
      <w:r w:rsidR="00E75340">
        <w:rPr>
          <w:rFonts w:ascii="Montserrat Light" w:eastAsia="Montserrat Light" w:hAnsi="Montserrat Light" w:cs="Montserrat Light"/>
          <w:color w:val="434343"/>
        </w:rPr>
        <w:t xml:space="preserve"> most importantly</w:t>
      </w:r>
      <w:r w:rsidR="00C20050">
        <w:rPr>
          <w:rFonts w:ascii="Montserrat Light" w:eastAsia="Montserrat Light" w:hAnsi="Montserrat Light" w:cs="Montserrat Light"/>
          <w:color w:val="434343"/>
        </w:rPr>
        <w:t xml:space="preserve"> –</w:t>
      </w:r>
      <w:r w:rsidR="00E75340">
        <w:rPr>
          <w:rFonts w:ascii="Montserrat Light" w:eastAsia="Montserrat Light" w:hAnsi="Montserrat Light" w:cs="Montserrat Light"/>
          <w:color w:val="434343"/>
        </w:rPr>
        <w:t xml:space="preserve"> optimal for the consumer. </w:t>
      </w:r>
      <w:r w:rsidR="00114DDB">
        <w:rPr>
          <w:rFonts w:ascii="Montserrat Light" w:eastAsia="Montserrat Light" w:hAnsi="Montserrat Light" w:cs="Montserrat Light"/>
          <w:color w:val="434343"/>
        </w:rPr>
        <w:t xml:space="preserve">We’re enthusiastic to </w:t>
      </w:r>
      <w:r w:rsidR="00E75340">
        <w:rPr>
          <w:rFonts w:ascii="Montserrat Light" w:eastAsia="Montserrat Light" w:hAnsi="Montserrat Light" w:cs="Montserrat Light"/>
          <w:color w:val="434343"/>
        </w:rPr>
        <w:t>be working together</w:t>
      </w:r>
      <w:r w:rsidR="00114DDB">
        <w:rPr>
          <w:rFonts w:ascii="Montserrat Light" w:eastAsia="Montserrat Light" w:hAnsi="Montserrat Light" w:cs="Montserrat Light"/>
          <w:color w:val="434343"/>
        </w:rPr>
        <w:t xml:space="preserve"> and look forward to offering their clients incredible value with our custom</w:t>
      </w:r>
      <w:r w:rsidR="007F0C8A">
        <w:rPr>
          <w:rFonts w:ascii="Montserrat Light" w:eastAsia="Montserrat Light" w:hAnsi="Montserrat Light" w:cs="Montserrat Light"/>
          <w:color w:val="434343"/>
        </w:rPr>
        <w:t>-</w:t>
      </w:r>
      <w:r w:rsidR="00E75340">
        <w:rPr>
          <w:rFonts w:ascii="Montserrat Light" w:eastAsia="Montserrat Light" w:hAnsi="Montserrat Light" w:cs="Montserrat Light"/>
          <w:color w:val="434343"/>
        </w:rPr>
        <w:t>built</w:t>
      </w:r>
      <w:r w:rsidR="00114DDB">
        <w:rPr>
          <w:rFonts w:ascii="Montserrat Light" w:eastAsia="Montserrat Light" w:hAnsi="Montserrat Light" w:cs="Montserrat Light"/>
          <w:color w:val="434343"/>
        </w:rPr>
        <w:t xml:space="preserve"> </w:t>
      </w:r>
      <w:r w:rsidR="00E75340">
        <w:rPr>
          <w:rFonts w:ascii="Montserrat Light" w:eastAsia="Montserrat Light" w:hAnsi="Montserrat Light" w:cs="Montserrat Light"/>
          <w:color w:val="434343"/>
        </w:rPr>
        <w:t>100</w:t>
      </w:r>
      <w:r w:rsidR="00C20050">
        <w:rPr>
          <w:rFonts w:ascii="Montserrat Light" w:eastAsia="Montserrat Light" w:hAnsi="Montserrat Light" w:cs="Montserrat Light"/>
          <w:color w:val="434343"/>
        </w:rPr>
        <w:t xml:space="preserve"> percent</w:t>
      </w:r>
      <w:r w:rsidR="00E75340">
        <w:rPr>
          <w:rFonts w:ascii="Montserrat Light" w:eastAsia="Montserrat Light" w:hAnsi="Montserrat Light" w:cs="Montserrat Light"/>
          <w:color w:val="434343"/>
        </w:rPr>
        <w:t xml:space="preserve"> </w:t>
      </w:r>
      <w:r w:rsidR="00114DDB">
        <w:rPr>
          <w:rFonts w:ascii="Montserrat Light" w:eastAsia="Montserrat Light" w:hAnsi="Montserrat Light" w:cs="Montserrat Light"/>
          <w:color w:val="434343"/>
        </w:rPr>
        <w:t>green energy plans</w:t>
      </w:r>
      <w:r w:rsidR="007F0C8A">
        <w:rPr>
          <w:rFonts w:ascii="Montserrat Light" w:eastAsia="Montserrat Light" w:hAnsi="Montserrat Light" w:cs="Montserrat Light"/>
          <w:color w:val="434343"/>
        </w:rPr>
        <w:t xml:space="preserve"> </w:t>
      </w:r>
      <w:r w:rsidR="00E75340">
        <w:rPr>
          <w:rFonts w:ascii="Montserrat Light" w:eastAsia="Montserrat Light" w:hAnsi="Montserrat Light" w:cs="Montserrat Light"/>
          <w:color w:val="434343"/>
        </w:rPr>
        <w:t xml:space="preserve">that are </w:t>
      </w:r>
      <w:r w:rsidR="007F0C8A">
        <w:rPr>
          <w:rFonts w:ascii="Montserrat Light" w:eastAsia="Montserrat Light" w:hAnsi="Montserrat Light" w:cs="Montserrat Light"/>
          <w:color w:val="434343"/>
        </w:rPr>
        <w:t>designed to create true peace-of-mind</w:t>
      </w:r>
      <w:r w:rsidR="00E75340">
        <w:rPr>
          <w:rFonts w:ascii="Montserrat Light" w:eastAsia="Montserrat Light" w:hAnsi="Montserrat Light" w:cs="Montserrat Light"/>
          <w:color w:val="434343"/>
        </w:rPr>
        <w:t xml:space="preserve"> </w:t>
      </w:r>
      <w:r w:rsidR="007F0C8A">
        <w:rPr>
          <w:rFonts w:ascii="Montserrat Light" w:eastAsia="Montserrat Light" w:hAnsi="Montserrat Light" w:cs="Montserrat Light"/>
          <w:color w:val="434343"/>
        </w:rPr>
        <w:t xml:space="preserve">when it comes to </w:t>
      </w:r>
      <w:r w:rsidR="00E75340">
        <w:rPr>
          <w:rFonts w:ascii="Montserrat Light" w:eastAsia="Montserrat Light" w:hAnsi="Montserrat Light" w:cs="Montserrat Light"/>
          <w:color w:val="434343"/>
        </w:rPr>
        <w:t>gas and electricity</w:t>
      </w:r>
      <w:r w:rsidR="007F0C8A">
        <w:rPr>
          <w:rFonts w:ascii="Montserrat Light" w:eastAsia="Montserrat Light" w:hAnsi="Montserrat Light" w:cs="Montserrat Light"/>
          <w:color w:val="434343"/>
        </w:rPr>
        <w:t xml:space="preserve"> bills</w:t>
      </w:r>
      <w:r w:rsidR="00C20050">
        <w:rPr>
          <w:rFonts w:ascii="Montserrat Light" w:eastAsia="Montserrat Light" w:hAnsi="Montserrat Light" w:cs="Montserrat Light"/>
          <w:color w:val="434343"/>
        </w:rPr>
        <w:t>.</w:t>
      </w:r>
      <w:r w:rsidR="00E75340">
        <w:rPr>
          <w:rFonts w:ascii="Montserrat Light" w:eastAsia="Montserrat Light" w:hAnsi="Montserrat Light" w:cs="Montserrat Light"/>
          <w:color w:val="434343"/>
        </w:rPr>
        <w:t>”</w:t>
      </w:r>
    </w:p>
    <w:p w14:paraId="3B0C7D1A" w14:textId="77777777" w:rsidR="00E2291F" w:rsidRDefault="00E2291F">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p>
    <w:p w14:paraId="3DB0D817" w14:textId="2F700F5D" w:rsidR="00E75340" w:rsidRDefault="007F0C8A">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rPr>
        <w:t xml:space="preserve">Through this new partnership, </w:t>
      </w:r>
      <w:r w:rsidR="00AF6DE7">
        <w:rPr>
          <w:rFonts w:ascii="Montserrat Light" w:eastAsia="Montserrat Light" w:hAnsi="Montserrat Light" w:cs="Montserrat Light"/>
          <w:color w:val="434343"/>
        </w:rPr>
        <w:t>Alpha Gas</w:t>
      </w:r>
      <w:r>
        <w:rPr>
          <w:rFonts w:ascii="Montserrat Light" w:eastAsia="Montserrat Light" w:hAnsi="Montserrat Light" w:cs="Montserrat Light"/>
          <w:color w:val="434343"/>
        </w:rPr>
        <w:t xml:space="preserve"> and Electric’s</w:t>
      </w:r>
      <w:r w:rsidR="00AF6DE7">
        <w:rPr>
          <w:rFonts w:ascii="Montserrat Light" w:eastAsia="Montserrat Light" w:hAnsi="Montserrat Light" w:cs="Montserrat Light"/>
          <w:color w:val="434343"/>
        </w:rPr>
        <w:t xml:space="preserve"> services will now be available to MooveGuru movers and renters </w:t>
      </w:r>
      <w:r>
        <w:rPr>
          <w:rFonts w:ascii="Montserrat Light" w:eastAsia="Montserrat Light" w:hAnsi="Montserrat Light" w:cs="Montserrat Light"/>
          <w:color w:val="434343"/>
        </w:rPr>
        <w:t>in Illinois, Maryland, Massachusetts, New Jersey, New York, Ohio, Pennsylvania and Washington DC</w:t>
      </w:r>
      <w:r w:rsidR="00AF6DE7">
        <w:rPr>
          <w:rFonts w:ascii="Montserrat Light" w:eastAsia="Montserrat Light" w:hAnsi="Montserrat Light" w:cs="Montserrat Light"/>
          <w:color w:val="434343"/>
        </w:rPr>
        <w:t xml:space="preserve">. Instead of consumers searching, calling and pricing various electricity and gas </w:t>
      </w:r>
      <w:r w:rsidR="00E75340">
        <w:rPr>
          <w:rFonts w:ascii="Montserrat Light" w:eastAsia="Montserrat Light" w:hAnsi="Montserrat Light" w:cs="Montserrat Light"/>
          <w:color w:val="434343"/>
        </w:rPr>
        <w:t>suppliers</w:t>
      </w:r>
      <w:r w:rsidR="00AF6DE7">
        <w:rPr>
          <w:rFonts w:ascii="Montserrat Light" w:eastAsia="Montserrat Light" w:hAnsi="Montserrat Light" w:cs="Montserrat Light"/>
          <w:color w:val="434343"/>
        </w:rPr>
        <w:t xml:space="preserve">, MooveGuru will serve them the information they need and enable quick and convenient connection. </w:t>
      </w:r>
    </w:p>
    <w:p w14:paraId="0D39AFD9" w14:textId="08B4E1BE" w:rsidR="00E2291F" w:rsidRDefault="00AF6DE7">
      <w:pPr>
        <w:widowControl w:val="0"/>
        <w:spacing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rPr>
        <w:t xml:space="preserve">This latest partnership marks MooveGuru’s seventh </w:t>
      </w:r>
      <w:r w:rsidR="00E75340">
        <w:rPr>
          <w:rFonts w:ascii="Montserrat Light" w:eastAsia="Montserrat Light" w:hAnsi="Montserrat Light" w:cs="Montserrat Light"/>
          <w:color w:val="434343"/>
        </w:rPr>
        <w:t xml:space="preserve">energy-company </w:t>
      </w:r>
      <w:r>
        <w:rPr>
          <w:rFonts w:ascii="Montserrat Light" w:eastAsia="Montserrat Light" w:hAnsi="Montserrat Light" w:cs="Montserrat Light"/>
          <w:color w:val="434343"/>
        </w:rPr>
        <w:t xml:space="preserve">partnership. In addition to partnerships with waste management and water companies, MooveGuru also partners with the nation’s leading brokerages including ERA, Keller Williams, Better Homes and Gardens Real Estate, Berkshire Hathaway, Century 21, Realty One Group and The Realty Alliance. All have developed white-label editions of MooveGuru’s platform to provide efficiency and ease for realtors and homebuyers. </w:t>
      </w:r>
    </w:p>
    <w:p w14:paraId="791BE24F" w14:textId="77777777" w:rsidR="00E2291F" w:rsidRDefault="00E2291F">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p>
    <w:p w14:paraId="3DC5DFAB" w14:textId="77777777" w:rsidR="00E2291F" w:rsidRDefault="00AF6DE7">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rPr>
        <w:t xml:space="preserve">In addition to their concierge-style utility connections center, MooveGuru sends discounts on services frequently used by homebuyers (like Home Depot and Budget Truck Rental) to clients branded on behalf of agents and their brokerages. All to make moving easier. </w:t>
      </w:r>
    </w:p>
    <w:p w14:paraId="6B227D68" w14:textId="77777777" w:rsidR="00E2291F" w:rsidRDefault="00E2291F">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p>
    <w:p w14:paraId="2531FA44" w14:textId="77777777" w:rsidR="00E2291F" w:rsidRDefault="00AF6DE7">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rPr>
        <w:t xml:space="preserve">The technology company recently reported 800 percent year-over-year growth and is now being leveraged by 1,000 brokerages and 55,000 real estate agents. </w:t>
      </w:r>
    </w:p>
    <w:p w14:paraId="095AC35F" w14:textId="77777777" w:rsidR="00E2291F" w:rsidRDefault="00E2291F">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p>
    <w:p w14:paraId="7A05BD9E" w14:textId="3F56A965" w:rsidR="00E2291F" w:rsidRDefault="00AF6DE7">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r>
        <w:rPr>
          <w:rFonts w:ascii="Montserrat Light" w:eastAsia="Montserrat Light" w:hAnsi="Montserrat Light" w:cs="Montserrat Light"/>
          <w:color w:val="434343"/>
        </w:rPr>
        <w:t xml:space="preserve">“We are thrilled to add Alpha Gas </w:t>
      </w:r>
      <w:r w:rsidR="00E75340">
        <w:rPr>
          <w:rFonts w:ascii="Montserrat Light" w:eastAsia="Montserrat Light" w:hAnsi="Montserrat Light" w:cs="Montserrat Light"/>
          <w:color w:val="434343"/>
        </w:rPr>
        <w:t xml:space="preserve">and Electric </w:t>
      </w:r>
      <w:r>
        <w:rPr>
          <w:rFonts w:ascii="Montserrat Light" w:eastAsia="Montserrat Light" w:hAnsi="Montserrat Light" w:cs="Montserrat Light"/>
          <w:color w:val="434343"/>
        </w:rPr>
        <w:t xml:space="preserve">to the MooveGuru family,” said Oakley. “We share a commitment to enhancing the homebuyers’ experience through innovation, dedication and a dogged pursuit of ensuring the movers’ experience is priority.” </w:t>
      </w:r>
    </w:p>
    <w:p w14:paraId="494859BF" w14:textId="77777777" w:rsidR="00E2291F" w:rsidRDefault="00E2291F">
      <w:pPr>
        <w:widowControl w:val="0"/>
        <w:pBdr>
          <w:bottom w:val="none" w:sz="0" w:space="11" w:color="auto"/>
        </w:pBdr>
        <w:shd w:val="clear" w:color="auto" w:fill="FFFFFF"/>
        <w:spacing w:after="160" w:line="240" w:lineRule="auto"/>
        <w:rPr>
          <w:rFonts w:ascii="Montserrat Light" w:eastAsia="Montserrat Light" w:hAnsi="Montserrat Light" w:cs="Montserrat Light"/>
          <w:color w:val="434343"/>
        </w:rPr>
      </w:pPr>
    </w:p>
    <w:p w14:paraId="77A7DE42" w14:textId="77777777" w:rsidR="00E2291F" w:rsidRDefault="00AF6DE7">
      <w:pPr>
        <w:shd w:val="clear" w:color="auto" w:fill="FFFFFF"/>
        <w:spacing w:after="340" w:line="335" w:lineRule="auto"/>
        <w:jc w:val="center"/>
        <w:rPr>
          <w:rFonts w:ascii="Montserrat Light" w:eastAsia="Montserrat Light" w:hAnsi="Montserrat Light" w:cs="Montserrat Light"/>
          <w:color w:val="434343"/>
        </w:rPr>
      </w:pPr>
      <w:r>
        <w:rPr>
          <w:rFonts w:ascii="Montserrat Light" w:eastAsia="Montserrat Light" w:hAnsi="Montserrat Light" w:cs="Montserrat Light"/>
          <w:color w:val="434343"/>
          <w:sz w:val="24"/>
          <w:szCs w:val="24"/>
          <w:highlight w:val="white"/>
        </w:rPr>
        <w:t>###</w:t>
      </w:r>
    </w:p>
    <w:p w14:paraId="7E067D10" w14:textId="77777777" w:rsidR="00E2291F" w:rsidRDefault="00AF6DE7">
      <w:pPr>
        <w:rPr>
          <w:rFonts w:ascii="Montserrat" w:eastAsia="Montserrat" w:hAnsi="Montserrat" w:cs="Montserrat"/>
          <w:b/>
          <w:color w:val="434343"/>
        </w:rPr>
      </w:pPr>
      <w:r>
        <w:rPr>
          <w:rFonts w:ascii="Montserrat" w:eastAsia="Montserrat" w:hAnsi="Montserrat" w:cs="Montserrat"/>
          <w:b/>
          <w:color w:val="434343"/>
        </w:rPr>
        <w:t>About MooveGuru:</w:t>
      </w:r>
    </w:p>
    <w:p w14:paraId="59F8CF03" w14:textId="7715FC05" w:rsidR="00E2291F" w:rsidRDefault="00AF6DE7">
      <w:pPr>
        <w:rPr>
          <w:rFonts w:ascii="Montserrat Light" w:eastAsia="Montserrat Light" w:hAnsi="Montserrat Light" w:cs="Montserrat Light"/>
          <w:color w:val="434343"/>
        </w:rPr>
      </w:pPr>
      <w:r>
        <w:rPr>
          <w:rFonts w:ascii="Montserrat Light" w:eastAsia="Montserrat Light" w:hAnsi="Montserrat Light" w:cs="Montserrat Light"/>
          <w:color w:val="434343"/>
        </w:rPr>
        <w:t xml:space="preserve">Founded in 2016, Georgia-based MooveGuru is a technology platform that connects movers to the services and products they need most like lenders, utility providers, and moving vendors like Home Depot and ADT. The company was awarded Keller Williams’ </w:t>
      </w:r>
      <w:proofErr w:type="spellStart"/>
      <w:r>
        <w:rPr>
          <w:rFonts w:ascii="Montserrat Light" w:eastAsia="Montserrat Light" w:hAnsi="Montserrat Light" w:cs="Montserrat Light"/>
          <w:color w:val="434343"/>
        </w:rPr>
        <w:t>futuRE</w:t>
      </w:r>
      <w:proofErr w:type="spellEnd"/>
      <w:r>
        <w:rPr>
          <w:rFonts w:ascii="Montserrat Light" w:eastAsia="Montserrat Light" w:hAnsi="Montserrat Light" w:cs="Montserrat Light"/>
          <w:color w:val="434343"/>
        </w:rPr>
        <w:t xml:space="preserve"> award and serves 55,000 realtors and their 500,000 customers. For more information, and to see how your brokerage can leverage Moove</w:t>
      </w:r>
      <w:r w:rsidR="0074290F">
        <w:rPr>
          <w:rFonts w:ascii="Montserrat Light" w:eastAsia="Montserrat Light" w:hAnsi="Montserrat Light" w:cs="Montserrat Light"/>
          <w:color w:val="434343"/>
        </w:rPr>
        <w:t>G</w:t>
      </w:r>
      <w:r>
        <w:rPr>
          <w:rFonts w:ascii="Montserrat Light" w:eastAsia="Montserrat Light" w:hAnsi="Montserrat Light" w:cs="Montserrat Light"/>
          <w:color w:val="434343"/>
        </w:rPr>
        <w:t xml:space="preserve">uru’s technology for free, visit </w:t>
      </w:r>
      <w:hyperlink r:id="rId8">
        <w:r>
          <w:rPr>
            <w:rFonts w:ascii="Montserrat Light" w:eastAsia="Montserrat Light" w:hAnsi="Montserrat Light" w:cs="Montserrat Light"/>
            <w:color w:val="434343"/>
            <w:u w:val="single"/>
          </w:rPr>
          <w:t>mooveguru.com</w:t>
        </w:r>
      </w:hyperlink>
      <w:r>
        <w:rPr>
          <w:rFonts w:ascii="Montserrat Light" w:eastAsia="Montserrat Light" w:hAnsi="Montserrat Light" w:cs="Montserrat Light"/>
          <w:color w:val="434343"/>
        </w:rPr>
        <w:t>.</w:t>
      </w:r>
      <w:bookmarkStart w:id="0" w:name="_GoBack"/>
      <w:bookmarkEnd w:id="0"/>
    </w:p>
    <w:p w14:paraId="392A9E33" w14:textId="77777777" w:rsidR="00E2291F" w:rsidRDefault="00E2291F">
      <w:pPr>
        <w:rPr>
          <w:rFonts w:ascii="Montserrat Light" w:eastAsia="Montserrat Light" w:hAnsi="Montserrat Light" w:cs="Montserrat Light"/>
          <w:color w:val="434343"/>
        </w:rPr>
      </w:pPr>
    </w:p>
    <w:p w14:paraId="3303EAE3" w14:textId="77777777" w:rsidR="00E2291F" w:rsidRDefault="00AF6DE7">
      <w:pPr>
        <w:rPr>
          <w:rFonts w:ascii="Montserrat" w:eastAsia="Montserrat" w:hAnsi="Montserrat" w:cs="Montserrat"/>
          <w:b/>
          <w:color w:val="434343"/>
        </w:rPr>
      </w:pPr>
      <w:r>
        <w:rPr>
          <w:rFonts w:ascii="Montserrat" w:eastAsia="Montserrat" w:hAnsi="Montserrat" w:cs="Montserrat"/>
          <w:b/>
          <w:color w:val="434343"/>
        </w:rPr>
        <w:t>About Alpha Gas and Electric:</w:t>
      </w:r>
    </w:p>
    <w:p w14:paraId="3856D092" w14:textId="5A17C074" w:rsidR="00E2291F" w:rsidRDefault="00AF6DE7">
      <w:pPr>
        <w:rPr>
          <w:rFonts w:ascii="Montserrat Light" w:eastAsia="Montserrat Light" w:hAnsi="Montserrat Light" w:cs="Montserrat Light"/>
          <w:color w:val="434343"/>
        </w:rPr>
      </w:pPr>
      <w:r>
        <w:rPr>
          <w:rFonts w:ascii="Montserrat Light" w:eastAsia="Montserrat Light" w:hAnsi="Montserrat Light" w:cs="Montserrat Light"/>
          <w:color w:val="434343"/>
        </w:rPr>
        <w:t xml:space="preserve">Alpha Gas and Electric is an A+ BBB-rated, all-green natural gas and electricity supply company based in Rockland County, NY. Alpha Gas </w:t>
      </w:r>
      <w:r w:rsidR="00E75340">
        <w:rPr>
          <w:rFonts w:ascii="Montserrat Light" w:eastAsia="Montserrat Light" w:hAnsi="Montserrat Light" w:cs="Montserrat Light"/>
          <w:color w:val="434343"/>
        </w:rPr>
        <w:t xml:space="preserve">and Electric </w:t>
      </w:r>
      <w:r>
        <w:rPr>
          <w:rFonts w:ascii="Montserrat Light" w:eastAsia="Montserrat Light" w:hAnsi="Montserrat Light" w:cs="Montserrat Light"/>
          <w:color w:val="434343"/>
        </w:rPr>
        <w:t>proudly services tens of thousands of commercial and residential customers in more than 35 utility service zones throughout Illinois, Maryland, Massachusetts, New Jersey, New York, Ohio, Pennsylvania and Washington DC. Alpha’s prominent portfolio of commercial clients span</w:t>
      </w:r>
      <w:r w:rsidR="00E75340">
        <w:rPr>
          <w:rFonts w:ascii="Montserrat Light" w:eastAsia="Montserrat Light" w:hAnsi="Montserrat Light" w:cs="Montserrat Light"/>
          <w:color w:val="434343"/>
        </w:rPr>
        <w:t>s</w:t>
      </w:r>
      <w:r>
        <w:rPr>
          <w:rFonts w:ascii="Montserrat Light" w:eastAsia="Montserrat Light" w:hAnsi="Montserrat Light" w:cs="Montserrat Light"/>
          <w:color w:val="434343"/>
        </w:rPr>
        <w:t xml:space="preserve"> across the healthcare, hotel and manufacturing industries and include</w:t>
      </w:r>
      <w:r w:rsidR="00E75340">
        <w:rPr>
          <w:rFonts w:ascii="Montserrat Light" w:eastAsia="Montserrat Light" w:hAnsi="Montserrat Light" w:cs="Montserrat Light"/>
          <w:color w:val="434343"/>
        </w:rPr>
        <w:t>s</w:t>
      </w:r>
      <w:r>
        <w:rPr>
          <w:rFonts w:ascii="Montserrat Light" w:eastAsia="Montserrat Light" w:hAnsi="Montserrat Light" w:cs="Montserrat Light"/>
          <w:color w:val="434343"/>
        </w:rPr>
        <w:t xml:space="preserve"> a plethora of landmark properties. Combining white-glove customer service and client-relations with competitive, green energy plans packed with a ton of added-value, Alpha Gas and Electric continues to grow its customer base, brand and reputation at electric speed! Learn more at </w:t>
      </w:r>
      <w:hyperlink r:id="rId9">
        <w:r>
          <w:rPr>
            <w:rFonts w:ascii="Montserrat Light" w:eastAsia="Montserrat Light" w:hAnsi="Montserrat Light" w:cs="Montserrat Light"/>
            <w:color w:val="434343"/>
            <w:u w:val="single"/>
          </w:rPr>
          <w:t>alphagasandelectric.com</w:t>
        </w:r>
      </w:hyperlink>
    </w:p>
    <w:p w14:paraId="758C3D2A" w14:textId="77777777" w:rsidR="00E2291F" w:rsidRDefault="00E2291F">
      <w:pPr>
        <w:rPr>
          <w:rFonts w:ascii="Montserrat Light" w:eastAsia="Montserrat Light" w:hAnsi="Montserrat Light" w:cs="Montserrat Light"/>
          <w:color w:val="434343"/>
        </w:rPr>
      </w:pPr>
    </w:p>
    <w:sectPr w:rsidR="00E229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ontserrat Light">
    <w:altName w:val="Calibri"/>
    <w:panose1 w:val="020B0604020202020204"/>
    <w:charset w:val="00"/>
    <w:family w:val="modern"/>
    <w:notTrueType/>
    <w:pitch w:val="variable"/>
    <w:sig w:usb0="2000020F" w:usb1="00000003" w:usb2="00000000" w:usb3="00000000" w:csb0="00000197" w:csb1="00000000"/>
  </w:font>
  <w:font w:name="Montserrat">
    <w:altName w:val="Calibri"/>
    <w:panose1 w:val="020B0604020202020204"/>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1F"/>
    <w:rsid w:val="000E2A55"/>
    <w:rsid w:val="00114DDB"/>
    <w:rsid w:val="0074290F"/>
    <w:rsid w:val="007F0C8A"/>
    <w:rsid w:val="00953AA4"/>
    <w:rsid w:val="00AF6DE7"/>
    <w:rsid w:val="00C20050"/>
    <w:rsid w:val="00CE737D"/>
    <w:rsid w:val="00E2291F"/>
    <w:rsid w:val="00E7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A352"/>
  <w15:docId w15:val="{F5B1A11E-62AC-4F06-915E-1CDC9607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753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340"/>
    <w:rPr>
      <w:rFonts w:ascii="Segoe UI" w:hAnsi="Segoe UI" w:cs="Segoe UI"/>
      <w:sz w:val="18"/>
      <w:szCs w:val="18"/>
    </w:rPr>
  </w:style>
  <w:style w:type="character" w:styleId="Hyperlink">
    <w:name w:val="Hyperlink"/>
    <w:basedOn w:val="DefaultParagraphFont"/>
    <w:uiPriority w:val="99"/>
    <w:unhideWhenUsed/>
    <w:rsid w:val="00C20050"/>
    <w:rPr>
      <w:color w:val="0000FF" w:themeColor="hyperlink"/>
      <w:u w:val="single"/>
    </w:rPr>
  </w:style>
  <w:style w:type="character" w:styleId="UnresolvedMention">
    <w:name w:val="Unresolved Mention"/>
    <w:basedOn w:val="DefaultParagraphFont"/>
    <w:uiPriority w:val="99"/>
    <w:semiHidden/>
    <w:unhideWhenUsed/>
    <w:rsid w:val="00C20050"/>
    <w:rPr>
      <w:color w:val="605E5C"/>
      <w:shd w:val="clear" w:color="auto" w:fill="E1DFDD"/>
    </w:rPr>
  </w:style>
  <w:style w:type="paragraph" w:styleId="Revision">
    <w:name w:val="Revision"/>
    <w:hidden/>
    <w:uiPriority w:val="99"/>
    <w:semiHidden/>
    <w:rsid w:val="00C2005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ooveguru.com/" TargetMode="External"/><Relationship Id="rId3" Type="http://schemas.openxmlformats.org/officeDocument/2006/relationships/webSettings" Target="webSettings.xml"/><Relationship Id="rId7" Type="http://schemas.openxmlformats.org/officeDocument/2006/relationships/hyperlink" Target="http://moovegur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danielle@pollyprandmarketing.com" TargetMode="External"/><Relationship Id="rId9" Type="http://schemas.openxmlformats.org/officeDocument/2006/relationships/hyperlink" Target="https://alphagasandelect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Eliott Wolbrom</dc:creator>
  <cp:lastModifiedBy>Danielle Eldredge</cp:lastModifiedBy>
  <cp:revision>4</cp:revision>
  <dcterms:created xsi:type="dcterms:W3CDTF">2020-09-21T18:55:00Z</dcterms:created>
  <dcterms:modified xsi:type="dcterms:W3CDTF">2020-09-22T18:20:00Z</dcterms:modified>
</cp:coreProperties>
</file>