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DB10" w14:textId="77777777" w:rsidR="00EA6B9F" w:rsidRPr="00E002F7" w:rsidRDefault="00800477" w:rsidP="002E55F9">
      <w:pPr>
        <w:rPr>
          <w:rFonts w:ascii="Arial" w:hAnsi="Arial" w:cs="Arial"/>
        </w:rPr>
      </w:pPr>
      <w:r w:rsidRPr="00E002F7">
        <w:rPr>
          <w:rFonts w:ascii="Arial" w:hAnsi="Arial" w:cs="Arial"/>
          <w:b/>
        </w:rPr>
        <w:t>FOR IMMEDIATE RELEASE</w:t>
      </w:r>
      <w:r w:rsidRPr="00E002F7">
        <w:rPr>
          <w:rFonts w:ascii="Arial" w:hAnsi="Arial" w:cs="Arial"/>
        </w:rPr>
        <w:t xml:space="preserve">                         </w:t>
      </w:r>
      <w:r w:rsidRPr="00E002F7">
        <w:rPr>
          <w:rFonts w:ascii="Arial" w:hAnsi="Arial" w:cs="Arial"/>
        </w:rPr>
        <w:tab/>
      </w:r>
      <w:r w:rsidR="000D36FD" w:rsidRPr="00E002F7">
        <w:rPr>
          <w:rFonts w:ascii="Arial" w:hAnsi="Arial" w:cs="Arial"/>
        </w:rPr>
        <w:tab/>
      </w:r>
      <w:r w:rsidR="00EA6B9F" w:rsidRPr="00E002F7">
        <w:rPr>
          <w:rFonts w:ascii="Arial" w:hAnsi="Arial" w:cs="Arial"/>
          <w:caps/>
          <w:sz w:val="18"/>
          <w:szCs w:val="18"/>
        </w:rPr>
        <w:t xml:space="preserve">CONTACT: </w:t>
      </w:r>
      <w:r w:rsidR="00EA6B9F" w:rsidRPr="00E002F7">
        <w:rPr>
          <w:rFonts w:ascii="Arial" w:hAnsi="Arial" w:cs="Arial"/>
          <w:sz w:val="18"/>
          <w:szCs w:val="18"/>
        </w:rPr>
        <w:t>Carrie Livingston</w:t>
      </w:r>
    </w:p>
    <w:p w14:paraId="4C09DF83" w14:textId="77777777" w:rsidR="00EA6B9F" w:rsidRPr="00E002F7" w:rsidRDefault="00EA6B9F" w:rsidP="00EA6B9F">
      <w:pPr>
        <w:spacing w:after="100" w:afterAutospacing="1"/>
        <w:ind w:left="7200" w:hanging="1440"/>
        <w:contextualSpacing/>
        <w:rPr>
          <w:rFonts w:ascii="Arial" w:hAnsi="Arial" w:cs="Arial"/>
          <w:b/>
          <w:sz w:val="28"/>
          <w:szCs w:val="28"/>
        </w:rPr>
      </w:pPr>
      <w:r w:rsidRPr="00E002F7">
        <w:rPr>
          <w:rFonts w:ascii="Arial" w:hAnsi="Arial" w:cs="Arial"/>
          <w:sz w:val="18"/>
          <w:szCs w:val="18"/>
        </w:rPr>
        <w:t>Email: carrie@colinkurtis.com</w:t>
      </w:r>
    </w:p>
    <w:p w14:paraId="31D0713E" w14:textId="77777777" w:rsidR="00EA6B9F" w:rsidRPr="00E002F7" w:rsidRDefault="00EA6B9F" w:rsidP="00EA6B9F">
      <w:pPr>
        <w:spacing w:after="100" w:afterAutospacing="1"/>
        <w:ind w:left="5760"/>
        <w:contextualSpacing/>
        <w:rPr>
          <w:rFonts w:ascii="Arial" w:hAnsi="Arial" w:cs="Arial"/>
          <w:b/>
          <w:sz w:val="28"/>
          <w:szCs w:val="28"/>
        </w:rPr>
      </w:pPr>
      <w:r w:rsidRPr="00E002F7">
        <w:rPr>
          <w:rFonts w:ascii="Arial" w:hAnsi="Arial" w:cs="Arial"/>
          <w:sz w:val="18"/>
          <w:szCs w:val="18"/>
        </w:rPr>
        <w:t>Phone: 815-519-8302</w:t>
      </w:r>
      <w:r w:rsidRPr="00E002F7">
        <w:rPr>
          <w:rFonts w:ascii="Arial" w:hAnsi="Arial" w:cs="Arial"/>
          <w:b/>
          <w:sz w:val="28"/>
          <w:szCs w:val="28"/>
        </w:rPr>
        <w:t xml:space="preserve">                             </w:t>
      </w:r>
    </w:p>
    <w:p w14:paraId="24952A65" w14:textId="77777777" w:rsidR="00EA6B9F" w:rsidRPr="00E002F7" w:rsidRDefault="00EA6B9F" w:rsidP="00EA6B9F">
      <w:pPr>
        <w:spacing w:after="100" w:afterAutospacing="1"/>
        <w:ind w:left="5760"/>
        <w:contextualSpacing/>
        <w:rPr>
          <w:rFonts w:ascii="Arial" w:hAnsi="Arial" w:cs="Arial"/>
          <w:b/>
          <w:sz w:val="28"/>
          <w:szCs w:val="28"/>
        </w:rPr>
      </w:pPr>
    </w:p>
    <w:p w14:paraId="09883A7D" w14:textId="77777777" w:rsidR="00800477" w:rsidRPr="00E002F7" w:rsidRDefault="00800477" w:rsidP="00EA6B9F">
      <w:pPr>
        <w:spacing w:after="100" w:afterAutospacing="1"/>
        <w:ind w:left="5760"/>
        <w:contextualSpacing/>
        <w:rPr>
          <w:rFonts w:ascii="Arial" w:hAnsi="Arial" w:cs="Arial"/>
          <w:sz w:val="18"/>
          <w:szCs w:val="18"/>
        </w:rPr>
      </w:pPr>
      <w:r w:rsidRPr="00E002F7">
        <w:rPr>
          <w:rFonts w:ascii="Arial" w:hAnsi="Arial" w:cs="Arial"/>
          <w:caps/>
          <w:sz w:val="18"/>
          <w:szCs w:val="18"/>
        </w:rPr>
        <w:t xml:space="preserve">CONTACT: </w:t>
      </w:r>
      <w:r w:rsidR="00A0177E" w:rsidRPr="00E002F7">
        <w:rPr>
          <w:rFonts w:ascii="Arial" w:hAnsi="Arial" w:cs="Arial"/>
          <w:sz w:val="18"/>
          <w:szCs w:val="18"/>
        </w:rPr>
        <w:t>Nicole Baca</w:t>
      </w:r>
    </w:p>
    <w:p w14:paraId="4A388010" w14:textId="77777777" w:rsidR="00800477" w:rsidRPr="00E002F7" w:rsidRDefault="00800477" w:rsidP="00800477">
      <w:pPr>
        <w:spacing w:after="100" w:afterAutospacing="1"/>
        <w:ind w:left="7200" w:hanging="1440"/>
        <w:contextualSpacing/>
        <w:rPr>
          <w:rFonts w:ascii="Arial" w:hAnsi="Arial" w:cs="Arial"/>
          <w:b/>
          <w:sz w:val="28"/>
          <w:szCs w:val="28"/>
        </w:rPr>
      </w:pPr>
      <w:r w:rsidRPr="00E002F7">
        <w:rPr>
          <w:rFonts w:ascii="Arial" w:hAnsi="Arial" w:cs="Arial"/>
          <w:sz w:val="18"/>
          <w:szCs w:val="18"/>
        </w:rPr>
        <w:t xml:space="preserve">Email: </w:t>
      </w:r>
      <w:r w:rsidR="00A0177E" w:rsidRPr="00E002F7">
        <w:rPr>
          <w:rFonts w:ascii="Arial" w:hAnsi="Arial" w:cs="Arial"/>
          <w:sz w:val="18"/>
          <w:szCs w:val="18"/>
        </w:rPr>
        <w:t>nbaca@nellsonllc.com</w:t>
      </w:r>
    </w:p>
    <w:p w14:paraId="7495B78E" w14:textId="77777777" w:rsidR="00800477" w:rsidRPr="00E002F7" w:rsidRDefault="00800477" w:rsidP="00800477">
      <w:pPr>
        <w:spacing w:after="100" w:afterAutospacing="1"/>
        <w:ind w:left="7200" w:hanging="1440"/>
        <w:rPr>
          <w:rFonts w:ascii="Arial" w:hAnsi="Arial" w:cs="Arial"/>
        </w:rPr>
      </w:pPr>
      <w:r w:rsidRPr="00E002F7">
        <w:rPr>
          <w:rFonts w:ascii="Arial" w:hAnsi="Arial" w:cs="Arial"/>
          <w:sz w:val="18"/>
          <w:szCs w:val="18"/>
        </w:rPr>
        <w:t xml:space="preserve">Phone: </w:t>
      </w:r>
      <w:r w:rsidR="00A0177E" w:rsidRPr="00E002F7">
        <w:rPr>
          <w:rFonts w:ascii="Arial" w:hAnsi="Arial" w:cs="Arial"/>
          <w:sz w:val="18"/>
          <w:szCs w:val="18"/>
        </w:rPr>
        <w:t>714-660-</w:t>
      </w:r>
      <w:r w:rsidR="00A672C8" w:rsidRPr="00E002F7">
        <w:rPr>
          <w:rFonts w:ascii="Arial" w:hAnsi="Arial" w:cs="Arial"/>
          <w:sz w:val="18"/>
          <w:szCs w:val="18"/>
        </w:rPr>
        <w:t>0853</w:t>
      </w:r>
      <w:r w:rsidR="00A672C8" w:rsidRPr="00E002F7">
        <w:rPr>
          <w:rFonts w:ascii="Arial" w:hAnsi="Arial" w:cs="Arial"/>
          <w:b/>
          <w:sz w:val="28"/>
          <w:szCs w:val="28"/>
        </w:rPr>
        <w:t xml:space="preserve">                            </w:t>
      </w:r>
    </w:p>
    <w:p w14:paraId="2EAFC94F" w14:textId="219C36C7" w:rsidR="00455024" w:rsidRPr="00E002F7" w:rsidRDefault="00DA7BA3">
      <w:pPr>
        <w:rPr>
          <w:rFonts w:ascii="Arial" w:hAnsi="Arial" w:cs="Arial"/>
        </w:rPr>
      </w:pPr>
      <w:r w:rsidRPr="00E002F7">
        <w:rPr>
          <w:rFonts w:ascii="Arial" w:hAnsi="Arial" w:cs="Arial"/>
          <w:noProof/>
          <w:lang w:eastAsia="en-US"/>
        </w:rPr>
        <w:drawing>
          <wp:inline distT="0" distB="0" distL="0" distR="0" wp14:anchorId="62562F0B" wp14:editId="3EF76B99">
            <wp:extent cx="2278966" cy="53911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a:stretch>
                      <a:fillRect/>
                    </a:stretch>
                  </pic:blipFill>
                  <pic:spPr>
                    <a:xfrm>
                      <a:off x="0" y="0"/>
                      <a:ext cx="2388834" cy="565100"/>
                    </a:xfrm>
                    <a:prstGeom prst="rect">
                      <a:avLst/>
                    </a:prstGeom>
                  </pic:spPr>
                </pic:pic>
              </a:graphicData>
            </a:graphic>
          </wp:inline>
        </w:drawing>
      </w:r>
    </w:p>
    <w:p w14:paraId="28CAA5F4" w14:textId="77777777" w:rsidR="00800477" w:rsidRPr="00E002F7" w:rsidRDefault="00800477">
      <w:pPr>
        <w:rPr>
          <w:rFonts w:ascii="Arial" w:hAnsi="Arial" w:cs="Arial"/>
        </w:rPr>
      </w:pPr>
    </w:p>
    <w:p w14:paraId="4D525217" w14:textId="4DB9A5AE" w:rsidR="006722E9" w:rsidRPr="00E002F7" w:rsidRDefault="005E1517" w:rsidP="005E1517">
      <w:pPr>
        <w:pStyle w:val="bwalignc"/>
        <w:spacing w:before="0" w:after="300" w:line="360" w:lineRule="atLeast"/>
        <w:jc w:val="center"/>
        <w:rPr>
          <w:rFonts w:ascii="Arial" w:eastAsia="Arial" w:hAnsi="Arial" w:cs="Arial"/>
          <w:b/>
          <w:bCs/>
          <w:u w:val="single"/>
        </w:rPr>
      </w:pPr>
      <w:r w:rsidRPr="00E002F7">
        <w:rPr>
          <w:rFonts w:ascii="Arial" w:hAnsi="Arial"/>
          <w:b/>
          <w:bCs/>
          <w:u w:val="single"/>
        </w:rPr>
        <w:t xml:space="preserve">NELLSON PROMOTES JEAN FILION TO CEO </w:t>
      </w:r>
    </w:p>
    <w:p w14:paraId="39680514" w14:textId="4232E0F0" w:rsidR="005E1517" w:rsidRPr="004D6462" w:rsidRDefault="0096135B" w:rsidP="005E1517">
      <w:pPr>
        <w:pStyle w:val="Body"/>
        <w:widowControl w:val="0"/>
        <w:spacing w:after="240"/>
        <w:rPr>
          <w:rFonts w:ascii="Arial" w:hAnsi="Arial"/>
          <w:sz w:val="22"/>
          <w:szCs w:val="22"/>
        </w:rPr>
      </w:pPr>
      <w:r w:rsidRPr="004D6462">
        <w:rPr>
          <w:rFonts w:ascii="Arial" w:hAnsi="Arial" w:cs="Arial"/>
          <w:sz w:val="22"/>
          <w:szCs w:val="22"/>
        </w:rPr>
        <w:t>(</w:t>
      </w:r>
      <w:r w:rsidR="001A2A90" w:rsidRPr="004D6462">
        <w:rPr>
          <w:rFonts w:ascii="Arial" w:hAnsi="Arial" w:cs="Arial"/>
          <w:sz w:val="22"/>
          <w:szCs w:val="22"/>
        </w:rPr>
        <w:t>January 1</w:t>
      </w:r>
      <w:r w:rsidR="005E1517" w:rsidRPr="004D6462">
        <w:rPr>
          <w:rFonts w:ascii="Arial" w:hAnsi="Arial" w:cs="Arial"/>
          <w:sz w:val="22"/>
          <w:szCs w:val="22"/>
        </w:rPr>
        <w:t>3</w:t>
      </w:r>
      <w:r w:rsidR="00D33ABE" w:rsidRPr="004D6462">
        <w:rPr>
          <w:rFonts w:ascii="Arial" w:hAnsi="Arial" w:cs="Arial"/>
          <w:sz w:val="22"/>
          <w:szCs w:val="22"/>
        </w:rPr>
        <w:t xml:space="preserve">, </w:t>
      </w:r>
      <w:r w:rsidR="00CE7135" w:rsidRPr="004D6462">
        <w:rPr>
          <w:rFonts w:ascii="Arial" w:hAnsi="Arial" w:cs="Arial"/>
          <w:sz w:val="22"/>
          <w:szCs w:val="22"/>
        </w:rPr>
        <w:t>20</w:t>
      </w:r>
      <w:r w:rsidR="00702A8D" w:rsidRPr="004D6462">
        <w:rPr>
          <w:rFonts w:ascii="Arial" w:hAnsi="Arial" w:cs="Arial"/>
          <w:sz w:val="22"/>
          <w:szCs w:val="22"/>
        </w:rPr>
        <w:t>20</w:t>
      </w:r>
      <w:r w:rsidRPr="004D6462">
        <w:rPr>
          <w:rFonts w:ascii="Arial" w:hAnsi="Arial" w:cs="Arial"/>
          <w:sz w:val="22"/>
          <w:szCs w:val="22"/>
        </w:rPr>
        <w:t>)</w:t>
      </w:r>
      <w:r w:rsidR="00750E5B" w:rsidRPr="004D6462">
        <w:rPr>
          <w:rFonts w:ascii="Arial" w:hAnsi="Arial" w:cs="Arial"/>
          <w:sz w:val="22"/>
          <w:szCs w:val="22"/>
        </w:rPr>
        <w:t xml:space="preserve"> </w:t>
      </w:r>
      <w:r w:rsidR="003E7923" w:rsidRPr="004D6462">
        <w:rPr>
          <w:rFonts w:ascii="Arial" w:hAnsi="Arial" w:cs="Arial"/>
          <w:sz w:val="22"/>
          <w:szCs w:val="22"/>
        </w:rPr>
        <w:t>Anaheim, CA</w:t>
      </w:r>
      <w:r w:rsidR="00E823FC" w:rsidRPr="004D6462">
        <w:rPr>
          <w:rFonts w:ascii="Arial" w:hAnsi="Arial" w:cs="Arial"/>
          <w:sz w:val="22"/>
          <w:szCs w:val="22"/>
        </w:rPr>
        <w:t xml:space="preserve"> – </w:t>
      </w:r>
      <w:r w:rsidR="004D6462" w:rsidRPr="004D6462">
        <w:rPr>
          <w:rFonts w:ascii="Arial" w:hAnsi="Arial"/>
          <w:sz w:val="22"/>
          <w:szCs w:val="22"/>
        </w:rPr>
        <w:t>Nellson Nutraceutical LLC (“Nellson”), the leading full-service nutritional bar and powder provider in North America, today announced the appointment of Jean Filion to Chief Executive Officer.</w:t>
      </w:r>
      <w:r w:rsidR="004D6462" w:rsidRPr="004D6462">
        <w:rPr>
          <w:rFonts w:ascii="Arial" w:hAnsi="Arial"/>
          <w:sz w:val="22"/>
          <w:szCs w:val="22"/>
          <w:lang w:val="de-DE"/>
        </w:rPr>
        <w:t xml:space="preserve"> He succeeds Jamie Better, effective </w:t>
      </w:r>
      <w:r w:rsidR="007A0222">
        <w:rPr>
          <w:rFonts w:ascii="Arial" w:hAnsi="Arial"/>
          <w:sz w:val="22"/>
          <w:szCs w:val="22"/>
          <w:lang w:val="de-DE"/>
        </w:rPr>
        <w:t>today</w:t>
      </w:r>
      <w:r w:rsidR="004D6462" w:rsidRPr="004D6462">
        <w:rPr>
          <w:rFonts w:ascii="Arial" w:hAnsi="Arial"/>
          <w:sz w:val="22"/>
          <w:szCs w:val="22"/>
          <w:lang w:val="de-DE"/>
        </w:rPr>
        <w:t xml:space="preserve">. Since 2015, Jean has served as President of Nellson Canada and </w:t>
      </w:r>
      <w:r w:rsidR="004D6462" w:rsidRPr="004D6462">
        <w:rPr>
          <w:rFonts w:ascii="Arial" w:hAnsi="Arial"/>
          <w:sz w:val="22"/>
          <w:szCs w:val="22"/>
        </w:rPr>
        <w:t>Chief Operating Officer of Nellson</w:t>
      </w:r>
      <w:r w:rsidR="004D6462" w:rsidRPr="004D6462">
        <w:rPr>
          <w:rFonts w:ascii="Arial" w:hAnsi="Arial"/>
          <w:sz w:val="22"/>
          <w:szCs w:val="22"/>
          <w:lang w:val="de-DE"/>
        </w:rPr>
        <w:t xml:space="preserve">.  Jamie Better will assume the role of </w:t>
      </w:r>
      <w:r w:rsidR="004D6462" w:rsidRPr="004D6462">
        <w:rPr>
          <w:rFonts w:ascii="Arial" w:hAnsi="Arial"/>
          <w:sz w:val="22"/>
          <w:szCs w:val="22"/>
        </w:rPr>
        <w:t>Executive Chairman of Nellson.</w:t>
      </w:r>
    </w:p>
    <w:p w14:paraId="6697B2B8" w14:textId="6476F4D7" w:rsidR="005E1517" w:rsidRPr="00E002F7" w:rsidRDefault="005E1517" w:rsidP="005E1517">
      <w:pPr>
        <w:pStyle w:val="Body"/>
        <w:widowControl w:val="0"/>
        <w:spacing w:after="240"/>
        <w:rPr>
          <w:rFonts w:ascii="Arial" w:hAnsi="Arial" w:cs="Arial"/>
          <w:sz w:val="22"/>
          <w:szCs w:val="22"/>
        </w:rPr>
      </w:pPr>
      <w:r w:rsidRPr="00E002F7">
        <w:rPr>
          <w:rFonts w:ascii="Arial" w:hAnsi="Arial" w:cs="Arial"/>
          <w:sz w:val="22"/>
          <w:szCs w:val="22"/>
        </w:rPr>
        <w:t xml:space="preserve">“Since joining our company in 2015 with Nellson’s acquisition of Multibar where he served as CEO, Jean has done an exceptional job overseeing our footprint transformation. This includes the construction and ramp-up of our world-class bar facility in Ontario, California and the consolidation of two legacy facilities, as well as the operational integration of three acquisitions,” said Mr. Better. “I am excited to turn over the reins to such an operationally </w:t>
      </w:r>
      <w:r w:rsidRPr="00E002F7">
        <w:rPr>
          <w:rFonts w:ascii="Arial" w:hAnsi="Arial" w:cs="Arial"/>
          <w:color w:val="auto"/>
          <w:sz w:val="22"/>
          <w:szCs w:val="22"/>
        </w:rPr>
        <w:t>talented leader who, together with Chief Commercial Officer Bart Child, can take Nellson to the next level of growth.”</w:t>
      </w:r>
      <w:r w:rsidRPr="00E002F7">
        <w:rPr>
          <w:rFonts w:ascii="Arial" w:hAnsi="Arial" w:cs="Arial"/>
          <w:sz w:val="22"/>
          <w:szCs w:val="22"/>
        </w:rPr>
        <w:t xml:space="preserve"> </w:t>
      </w:r>
    </w:p>
    <w:p w14:paraId="64B0309B" w14:textId="77777777" w:rsidR="005E1517" w:rsidRPr="00E002F7" w:rsidRDefault="005E1517" w:rsidP="005E1517">
      <w:pPr>
        <w:pStyle w:val="Body"/>
        <w:widowControl w:val="0"/>
        <w:spacing w:after="240"/>
        <w:rPr>
          <w:rFonts w:ascii="Arial" w:hAnsi="Arial" w:cs="Arial"/>
          <w:color w:val="auto"/>
          <w:sz w:val="22"/>
          <w:szCs w:val="22"/>
          <w:shd w:val="clear" w:color="auto" w:fill="FFFFFF"/>
        </w:rPr>
      </w:pPr>
      <w:r w:rsidRPr="00E002F7">
        <w:rPr>
          <w:rFonts w:ascii="Arial" w:hAnsi="Arial" w:cs="Arial"/>
          <w:color w:val="auto"/>
          <w:sz w:val="22"/>
          <w:szCs w:val="22"/>
          <w:shd w:val="clear" w:color="auto" w:fill="FFFFFF"/>
        </w:rPr>
        <w:t>“I am honored by the opportunity to succeed Jamie in leading this incredible company,” said Mr. Filion. “Nellson is poised for significant ongoing growth, and I look forward to partnering with our experienced management team and Jamie as we continue to expand our capabilities and deliver value for our customers.”</w:t>
      </w:r>
    </w:p>
    <w:p w14:paraId="56459C80" w14:textId="21C90F79" w:rsidR="005E1517" w:rsidRPr="00E002F7" w:rsidRDefault="005E1517" w:rsidP="005E1517">
      <w:pPr>
        <w:pStyle w:val="Body"/>
        <w:widowControl w:val="0"/>
        <w:spacing w:after="240"/>
        <w:rPr>
          <w:rFonts w:ascii="Arial" w:hAnsi="Arial" w:cs="Arial"/>
          <w:color w:val="auto"/>
          <w:sz w:val="22"/>
          <w:szCs w:val="22"/>
          <w:shd w:val="clear" w:color="auto" w:fill="FFFFFF"/>
        </w:rPr>
      </w:pPr>
      <w:r w:rsidRPr="00E002F7">
        <w:rPr>
          <w:rFonts w:ascii="Arial" w:hAnsi="Arial" w:cs="Arial"/>
          <w:color w:val="auto"/>
          <w:sz w:val="22"/>
          <w:szCs w:val="22"/>
          <w:shd w:val="clear" w:color="auto" w:fill="FFFFFF"/>
        </w:rPr>
        <w:t xml:space="preserve">Seth Hollander, Partner of Kohlberg &amp; Company, Nellson’s majority owner commented, “On behalf of the Board of Directors of Nellson, I wish to thank Jamie for his distinguished service to the company and look forward to his continued role as Executive Chairman. Under his leadership, the business </w:t>
      </w:r>
      <w:r w:rsidRPr="00E002F7">
        <w:rPr>
          <w:rFonts w:ascii="Arial" w:hAnsi="Arial" w:cs="Arial"/>
          <w:sz w:val="22"/>
          <w:szCs w:val="22"/>
        </w:rPr>
        <w:t xml:space="preserve">tripled in size, assembled a bi-coastal network of co-manufacturing facilities, and built </w:t>
      </w:r>
      <w:r w:rsidRPr="00E002F7">
        <w:rPr>
          <w:rFonts w:ascii="Arial" w:hAnsi="Arial" w:cs="Arial"/>
          <w:color w:val="auto"/>
          <w:sz w:val="22"/>
          <w:szCs w:val="22"/>
          <w:shd w:val="clear" w:color="auto" w:fill="FFFFFF"/>
        </w:rPr>
        <w:t>a first-rate leadership team.”</w:t>
      </w:r>
    </w:p>
    <w:p w14:paraId="4791AD72" w14:textId="429BCF6C" w:rsidR="005E1517" w:rsidRPr="00E002F7" w:rsidRDefault="005E1517" w:rsidP="005E1517">
      <w:pPr>
        <w:pStyle w:val="Body"/>
        <w:widowControl w:val="0"/>
        <w:spacing w:after="240"/>
        <w:rPr>
          <w:rFonts w:ascii="Arial" w:hAnsi="Arial" w:cs="Arial"/>
          <w:color w:val="auto"/>
          <w:sz w:val="22"/>
          <w:szCs w:val="22"/>
          <w:shd w:val="clear" w:color="auto" w:fill="FFFFFF"/>
        </w:rPr>
      </w:pPr>
      <w:r w:rsidRPr="00E002F7">
        <w:rPr>
          <w:rFonts w:ascii="Arial" w:hAnsi="Arial" w:cs="Arial"/>
          <w:color w:val="auto"/>
          <w:sz w:val="22"/>
          <w:szCs w:val="22"/>
          <w:shd w:val="clear" w:color="auto" w:fill="FFFFFF"/>
        </w:rPr>
        <w:t xml:space="preserve">Mr. Hollander continued, “As President of Nellson Canada and COO of Nellson, Jean has demonstrated outstanding operational leadership as well as deep product knowledge and business savvy. We look forward to continuing to work with Jean and Jamie in driving additional growth.” </w:t>
      </w:r>
    </w:p>
    <w:p w14:paraId="3AB7CB2D" w14:textId="77777777" w:rsidR="005E1517" w:rsidRPr="00E002F7" w:rsidRDefault="005E1517" w:rsidP="005E1517">
      <w:pPr>
        <w:pStyle w:val="Body"/>
        <w:widowControl w:val="0"/>
        <w:spacing w:after="300"/>
        <w:rPr>
          <w:rFonts w:ascii="Arial" w:eastAsia="Calibri Light" w:hAnsi="Arial" w:cs="Arial"/>
          <w:color w:val="FB0007"/>
          <w:sz w:val="22"/>
          <w:szCs w:val="22"/>
          <w:u w:color="FB0007"/>
        </w:rPr>
      </w:pPr>
      <w:r w:rsidRPr="00E002F7">
        <w:rPr>
          <w:rFonts w:ascii="Arial" w:hAnsi="Arial" w:cs="Arial"/>
          <w:sz w:val="22"/>
          <w:szCs w:val="22"/>
        </w:rPr>
        <w:t xml:space="preserve">Visit </w:t>
      </w:r>
      <w:hyperlink r:id="rId7" w:history="1">
        <w:r w:rsidRPr="00E002F7">
          <w:rPr>
            <w:rStyle w:val="Hyperlink0"/>
            <w:sz w:val="22"/>
            <w:szCs w:val="22"/>
          </w:rPr>
          <w:t>www.nellsonllc.com</w:t>
        </w:r>
      </w:hyperlink>
      <w:r w:rsidRPr="00E002F7">
        <w:rPr>
          <w:rFonts w:ascii="Arial" w:hAnsi="Arial" w:cs="Arial"/>
          <w:sz w:val="22"/>
          <w:szCs w:val="22"/>
        </w:rPr>
        <w:t xml:space="preserve"> for more information.</w:t>
      </w:r>
    </w:p>
    <w:p w14:paraId="16252893" w14:textId="37FA523E" w:rsidR="00FC4B86" w:rsidRPr="00E002F7" w:rsidRDefault="00FC4B86" w:rsidP="005E1517">
      <w:pPr>
        <w:rPr>
          <w:rFonts w:ascii="Arial" w:hAnsi="Arial" w:cs="Arial"/>
          <w:sz w:val="22"/>
          <w:szCs w:val="22"/>
        </w:rPr>
      </w:pPr>
    </w:p>
    <w:p w14:paraId="01EF7140" w14:textId="240113E2" w:rsidR="008C0650" w:rsidRPr="00E002F7" w:rsidRDefault="00FC4B86" w:rsidP="0063256E">
      <w:pPr>
        <w:ind w:left="3600" w:firstLine="720"/>
        <w:jc w:val="both"/>
        <w:rPr>
          <w:rFonts w:ascii="Arial" w:hAnsi="Arial" w:cs="Arial"/>
          <w:sz w:val="22"/>
          <w:szCs w:val="22"/>
        </w:rPr>
      </w:pPr>
      <w:r w:rsidRPr="00E002F7">
        <w:rPr>
          <w:rFonts w:ascii="Arial" w:hAnsi="Arial" w:cs="Arial"/>
          <w:sz w:val="22"/>
          <w:szCs w:val="22"/>
        </w:rPr>
        <w:t>###</w:t>
      </w:r>
    </w:p>
    <w:p w14:paraId="55FF6984" w14:textId="77777777" w:rsidR="00F47472" w:rsidRPr="00E002F7" w:rsidRDefault="00F47472" w:rsidP="00C26E52">
      <w:pPr>
        <w:rPr>
          <w:rFonts w:ascii="Arial" w:hAnsi="Arial" w:cs="Arial"/>
          <w:sz w:val="20"/>
          <w:szCs w:val="20"/>
        </w:rPr>
      </w:pPr>
    </w:p>
    <w:p w14:paraId="01C55F1D" w14:textId="623AA512" w:rsidR="001A313B" w:rsidRPr="00E002F7" w:rsidRDefault="001A313B" w:rsidP="001A313B">
      <w:pPr>
        <w:pStyle w:val="bwalignc"/>
        <w:spacing w:before="0" w:beforeAutospacing="0" w:after="120" w:afterAutospacing="0"/>
        <w:outlineLvl w:val="0"/>
        <w:rPr>
          <w:rFonts w:ascii="Arial" w:hAnsi="Arial" w:cs="Arial"/>
          <w:b/>
          <w:i/>
          <w:sz w:val="20"/>
          <w:szCs w:val="20"/>
        </w:rPr>
      </w:pPr>
      <w:r w:rsidRPr="00E002F7">
        <w:rPr>
          <w:rFonts w:ascii="Arial" w:hAnsi="Arial" w:cs="Arial"/>
          <w:b/>
          <w:i/>
          <w:sz w:val="20"/>
          <w:szCs w:val="20"/>
        </w:rPr>
        <w:lastRenderedPageBreak/>
        <w:t>About Nellson</w:t>
      </w:r>
      <w:r w:rsidRPr="00E002F7">
        <w:rPr>
          <w:rFonts w:ascii="Arial" w:hAnsi="Arial" w:cs="Arial"/>
          <w:b/>
          <w:i/>
          <w:sz w:val="20"/>
          <w:szCs w:val="20"/>
        </w:rPr>
        <w:br/>
      </w:r>
      <w:r w:rsidRPr="00E002F7">
        <w:rPr>
          <w:rFonts w:ascii="Arial" w:hAnsi="Arial" w:cs="Arial"/>
          <w:sz w:val="20"/>
          <w:szCs w:val="20"/>
        </w:rPr>
        <w:t>Nellson</w:t>
      </w:r>
      <w:r w:rsidR="00B44CD3">
        <w:rPr>
          <w:rFonts w:ascii="Arial" w:hAnsi="Arial" w:cs="Arial"/>
          <w:sz w:val="20"/>
          <w:szCs w:val="20"/>
        </w:rPr>
        <w:t xml:space="preserve"> Nutraceutical LLC</w:t>
      </w:r>
      <w:r w:rsidRPr="00E002F7">
        <w:rPr>
          <w:rFonts w:ascii="Arial" w:hAnsi="Arial" w:cs="Arial"/>
          <w:sz w:val="20"/>
          <w:szCs w:val="20"/>
        </w:rPr>
        <w:t xml:space="preserve">, the leading full-service nutritional bar and powder provider in North America, is based in Anaheim, California with production locations in California, Utah, and Quebec. Founded in 1962, Nellson has over 55 years of diversified expertise in nutrition platforms for bars and powders, serving the sports performance, health and wellness, weight management, and medical nutrition market segments. Nellson offers formulation expertise, quality assurance, regulatory support, flexible production, and sales and marketing support. </w:t>
      </w:r>
    </w:p>
    <w:p w14:paraId="0BDE8CEB" w14:textId="77777777" w:rsidR="001A313B" w:rsidRPr="00E002F7" w:rsidRDefault="001A313B" w:rsidP="001A313B">
      <w:pPr>
        <w:pStyle w:val="bwalignc"/>
        <w:spacing w:before="0" w:beforeAutospacing="0" w:after="120" w:afterAutospacing="0"/>
        <w:rPr>
          <w:rFonts w:ascii="Arial" w:hAnsi="Arial" w:cs="Arial"/>
          <w:sz w:val="20"/>
          <w:szCs w:val="20"/>
        </w:rPr>
      </w:pPr>
    </w:p>
    <w:p w14:paraId="1102CCC7" w14:textId="77777777" w:rsidR="004D6462" w:rsidRPr="004D6462" w:rsidRDefault="001A313B" w:rsidP="004D6462">
      <w:pPr>
        <w:pStyle w:val="bwalignc"/>
        <w:spacing w:after="300"/>
        <w:rPr>
          <w:rStyle w:val="Hyperlink1"/>
          <w:rFonts w:eastAsia="Arial Unicode MS" w:cs="Arial Unicode MS"/>
          <w:sz w:val="20"/>
          <w:szCs w:val="20"/>
        </w:rPr>
      </w:pPr>
      <w:r w:rsidRPr="00E002F7">
        <w:rPr>
          <w:rFonts w:ascii="Arial" w:hAnsi="Arial" w:cs="Arial"/>
          <w:b/>
          <w:bCs/>
          <w:i/>
          <w:sz w:val="20"/>
          <w:szCs w:val="20"/>
        </w:rPr>
        <w:t>About Kohlberg &amp; Company</w:t>
      </w:r>
      <w:r w:rsidRPr="00E002F7">
        <w:rPr>
          <w:rFonts w:ascii="Arial" w:hAnsi="Arial" w:cs="Arial"/>
          <w:b/>
          <w:bCs/>
          <w:i/>
          <w:sz w:val="20"/>
          <w:szCs w:val="20"/>
        </w:rPr>
        <w:br/>
      </w:r>
      <w:r w:rsidR="004D6462" w:rsidRPr="004D6462">
        <w:rPr>
          <w:rFonts w:ascii="Arial" w:hAnsi="Arial"/>
          <w:sz w:val="20"/>
          <w:szCs w:val="20"/>
        </w:rPr>
        <w:t xml:space="preserve">Kohlberg &amp; Company is a leading private equity firm headquartered in Mount Kisco, New York. Since its inception in 1987, Kohlberg has organized nine private equity funds, through which it has raised over $10 billion of committed equity capital. Over its 33-year history, Kohlberg has completed 84 platform investments and nearly </w:t>
      </w:r>
      <w:r w:rsidR="004D6462" w:rsidRPr="004D6462">
        <w:rPr>
          <w:rFonts w:ascii="Arial" w:hAnsi="Arial"/>
          <w:color w:val="000000" w:themeColor="text1"/>
          <w:sz w:val="20"/>
          <w:szCs w:val="20"/>
        </w:rPr>
        <w:t xml:space="preserve">200 </w:t>
      </w:r>
      <w:r w:rsidR="004D6462" w:rsidRPr="004D6462">
        <w:rPr>
          <w:rFonts w:ascii="Arial" w:hAnsi="Arial"/>
          <w:sz w:val="20"/>
          <w:szCs w:val="20"/>
        </w:rPr>
        <w:t xml:space="preserve">add-on acquisitions, with an aggregate transaction value in excess of $27 billion. For more information, please visit </w:t>
      </w:r>
      <w:hyperlink r:id="rId8" w:history="1">
        <w:r w:rsidR="004D6462" w:rsidRPr="004D6462">
          <w:rPr>
            <w:rStyle w:val="Hyperlink1"/>
            <w:sz w:val="20"/>
            <w:szCs w:val="20"/>
          </w:rPr>
          <w:t>www.kohlberg.com</w:t>
        </w:r>
      </w:hyperlink>
      <w:r w:rsidR="004D6462" w:rsidRPr="004D6462">
        <w:rPr>
          <w:rStyle w:val="None"/>
          <w:rFonts w:ascii="Arial" w:hAnsi="Arial"/>
          <w:sz w:val="20"/>
          <w:szCs w:val="20"/>
        </w:rPr>
        <w:t>.</w:t>
      </w:r>
    </w:p>
    <w:p w14:paraId="73D0BB62" w14:textId="3376B1E1" w:rsidR="001A313B" w:rsidRPr="00E002F7" w:rsidRDefault="001A313B" w:rsidP="001A313B">
      <w:pPr>
        <w:widowControl w:val="0"/>
        <w:autoSpaceDE w:val="0"/>
        <w:autoSpaceDN w:val="0"/>
        <w:adjustRightInd w:val="0"/>
        <w:spacing w:after="120"/>
        <w:outlineLvl w:val="0"/>
        <w:rPr>
          <w:rFonts w:ascii="Arial" w:hAnsi="Arial" w:cs="Arial"/>
          <w:b/>
          <w:sz w:val="20"/>
          <w:szCs w:val="20"/>
        </w:rPr>
      </w:pPr>
    </w:p>
    <w:p w14:paraId="031F8CEB" w14:textId="3A8E57A6" w:rsidR="00800477" w:rsidRPr="00E002F7" w:rsidRDefault="00800477" w:rsidP="001A313B">
      <w:pPr>
        <w:pStyle w:val="bwalignc"/>
        <w:spacing w:before="0" w:beforeAutospacing="0" w:after="120" w:afterAutospacing="0"/>
        <w:outlineLvl w:val="0"/>
        <w:rPr>
          <w:rFonts w:ascii="Arial" w:hAnsi="Arial" w:cs="Arial"/>
          <w:b/>
          <w:sz w:val="20"/>
          <w:szCs w:val="20"/>
        </w:rPr>
      </w:pPr>
    </w:p>
    <w:sectPr w:rsidR="00800477" w:rsidRPr="00E002F7" w:rsidSect="0032039A">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0CB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E7019"/>
    <w:multiLevelType w:val="hybridMultilevel"/>
    <w:tmpl w:val="78B6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AD6"/>
    <w:multiLevelType w:val="hybridMultilevel"/>
    <w:tmpl w:val="F30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19C1"/>
    <w:multiLevelType w:val="hybridMultilevel"/>
    <w:tmpl w:val="9084BC48"/>
    <w:lvl w:ilvl="0" w:tplc="BA7A4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03E3"/>
    <w:multiLevelType w:val="hybridMultilevel"/>
    <w:tmpl w:val="7D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C0ADB"/>
    <w:multiLevelType w:val="hybridMultilevel"/>
    <w:tmpl w:val="12E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2C6B"/>
    <w:multiLevelType w:val="hybridMultilevel"/>
    <w:tmpl w:val="D19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D6"/>
    <w:multiLevelType w:val="hybridMultilevel"/>
    <w:tmpl w:val="6C880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A693F"/>
    <w:multiLevelType w:val="hybridMultilevel"/>
    <w:tmpl w:val="5A2821A6"/>
    <w:lvl w:ilvl="0" w:tplc="748814FC">
      <w:start w:val="1"/>
      <w:numFmt w:val="bullet"/>
      <w:lvlText w:val=""/>
      <w:lvlJc w:val="left"/>
      <w:pPr>
        <w:tabs>
          <w:tab w:val="num" w:pos="720"/>
        </w:tabs>
        <w:ind w:left="720" w:hanging="360"/>
      </w:pPr>
      <w:rPr>
        <w:rFonts w:ascii="Symbol" w:hAnsi="Symbol" w:hint="default"/>
      </w:rPr>
    </w:lvl>
    <w:lvl w:ilvl="1" w:tplc="4BE636E8" w:tentative="1">
      <w:start w:val="1"/>
      <w:numFmt w:val="bullet"/>
      <w:lvlText w:val=""/>
      <w:lvlJc w:val="left"/>
      <w:pPr>
        <w:tabs>
          <w:tab w:val="num" w:pos="1440"/>
        </w:tabs>
        <w:ind w:left="1440" w:hanging="360"/>
      </w:pPr>
      <w:rPr>
        <w:rFonts w:ascii="Symbol" w:hAnsi="Symbol" w:hint="default"/>
      </w:rPr>
    </w:lvl>
    <w:lvl w:ilvl="2" w:tplc="D9BEF9BA" w:tentative="1">
      <w:start w:val="1"/>
      <w:numFmt w:val="bullet"/>
      <w:lvlText w:val=""/>
      <w:lvlJc w:val="left"/>
      <w:pPr>
        <w:tabs>
          <w:tab w:val="num" w:pos="2160"/>
        </w:tabs>
        <w:ind w:left="2160" w:hanging="360"/>
      </w:pPr>
      <w:rPr>
        <w:rFonts w:ascii="Symbol" w:hAnsi="Symbol" w:hint="default"/>
      </w:rPr>
    </w:lvl>
    <w:lvl w:ilvl="3" w:tplc="E41464FE" w:tentative="1">
      <w:start w:val="1"/>
      <w:numFmt w:val="bullet"/>
      <w:lvlText w:val=""/>
      <w:lvlJc w:val="left"/>
      <w:pPr>
        <w:tabs>
          <w:tab w:val="num" w:pos="2880"/>
        </w:tabs>
        <w:ind w:left="2880" w:hanging="360"/>
      </w:pPr>
      <w:rPr>
        <w:rFonts w:ascii="Symbol" w:hAnsi="Symbol" w:hint="default"/>
      </w:rPr>
    </w:lvl>
    <w:lvl w:ilvl="4" w:tplc="D4CA0B90" w:tentative="1">
      <w:start w:val="1"/>
      <w:numFmt w:val="bullet"/>
      <w:lvlText w:val=""/>
      <w:lvlJc w:val="left"/>
      <w:pPr>
        <w:tabs>
          <w:tab w:val="num" w:pos="3600"/>
        </w:tabs>
        <w:ind w:left="3600" w:hanging="360"/>
      </w:pPr>
      <w:rPr>
        <w:rFonts w:ascii="Symbol" w:hAnsi="Symbol" w:hint="default"/>
      </w:rPr>
    </w:lvl>
    <w:lvl w:ilvl="5" w:tplc="FEB4E430" w:tentative="1">
      <w:start w:val="1"/>
      <w:numFmt w:val="bullet"/>
      <w:lvlText w:val=""/>
      <w:lvlJc w:val="left"/>
      <w:pPr>
        <w:tabs>
          <w:tab w:val="num" w:pos="4320"/>
        </w:tabs>
        <w:ind w:left="4320" w:hanging="360"/>
      </w:pPr>
      <w:rPr>
        <w:rFonts w:ascii="Symbol" w:hAnsi="Symbol" w:hint="default"/>
      </w:rPr>
    </w:lvl>
    <w:lvl w:ilvl="6" w:tplc="A3C2F3DA" w:tentative="1">
      <w:start w:val="1"/>
      <w:numFmt w:val="bullet"/>
      <w:lvlText w:val=""/>
      <w:lvlJc w:val="left"/>
      <w:pPr>
        <w:tabs>
          <w:tab w:val="num" w:pos="5040"/>
        </w:tabs>
        <w:ind w:left="5040" w:hanging="360"/>
      </w:pPr>
      <w:rPr>
        <w:rFonts w:ascii="Symbol" w:hAnsi="Symbol" w:hint="default"/>
      </w:rPr>
    </w:lvl>
    <w:lvl w:ilvl="7" w:tplc="85E2B364" w:tentative="1">
      <w:start w:val="1"/>
      <w:numFmt w:val="bullet"/>
      <w:lvlText w:val=""/>
      <w:lvlJc w:val="left"/>
      <w:pPr>
        <w:tabs>
          <w:tab w:val="num" w:pos="5760"/>
        </w:tabs>
        <w:ind w:left="5760" w:hanging="360"/>
      </w:pPr>
      <w:rPr>
        <w:rFonts w:ascii="Symbol" w:hAnsi="Symbol" w:hint="default"/>
      </w:rPr>
    </w:lvl>
    <w:lvl w:ilvl="8" w:tplc="9BC07B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197A49"/>
    <w:multiLevelType w:val="multilevel"/>
    <w:tmpl w:val="07FE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A294A"/>
    <w:multiLevelType w:val="hybridMultilevel"/>
    <w:tmpl w:val="4C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5703B"/>
    <w:multiLevelType w:val="hybridMultilevel"/>
    <w:tmpl w:val="CB2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05632"/>
    <w:multiLevelType w:val="hybridMultilevel"/>
    <w:tmpl w:val="A6DE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650BBB"/>
    <w:multiLevelType w:val="hybridMultilevel"/>
    <w:tmpl w:val="63807A08"/>
    <w:lvl w:ilvl="0" w:tplc="F2BE0140">
      <w:start w:val="1"/>
      <w:numFmt w:val="bullet"/>
      <w:lvlText w:val=""/>
      <w:lvlJc w:val="left"/>
      <w:pPr>
        <w:tabs>
          <w:tab w:val="num" w:pos="720"/>
        </w:tabs>
        <w:ind w:left="720" w:hanging="360"/>
      </w:pPr>
      <w:rPr>
        <w:rFonts w:ascii="Symbol" w:hAnsi="Symbol" w:hint="default"/>
      </w:rPr>
    </w:lvl>
    <w:lvl w:ilvl="1" w:tplc="48A65A7C" w:tentative="1">
      <w:start w:val="1"/>
      <w:numFmt w:val="bullet"/>
      <w:lvlText w:val=""/>
      <w:lvlJc w:val="left"/>
      <w:pPr>
        <w:tabs>
          <w:tab w:val="num" w:pos="1440"/>
        </w:tabs>
        <w:ind w:left="1440" w:hanging="360"/>
      </w:pPr>
      <w:rPr>
        <w:rFonts w:ascii="Symbol" w:hAnsi="Symbol" w:hint="default"/>
      </w:rPr>
    </w:lvl>
    <w:lvl w:ilvl="2" w:tplc="A8FA06FA" w:tentative="1">
      <w:start w:val="1"/>
      <w:numFmt w:val="bullet"/>
      <w:lvlText w:val=""/>
      <w:lvlJc w:val="left"/>
      <w:pPr>
        <w:tabs>
          <w:tab w:val="num" w:pos="2160"/>
        </w:tabs>
        <w:ind w:left="2160" w:hanging="360"/>
      </w:pPr>
      <w:rPr>
        <w:rFonts w:ascii="Symbol" w:hAnsi="Symbol" w:hint="default"/>
      </w:rPr>
    </w:lvl>
    <w:lvl w:ilvl="3" w:tplc="27506DBA" w:tentative="1">
      <w:start w:val="1"/>
      <w:numFmt w:val="bullet"/>
      <w:lvlText w:val=""/>
      <w:lvlJc w:val="left"/>
      <w:pPr>
        <w:tabs>
          <w:tab w:val="num" w:pos="2880"/>
        </w:tabs>
        <w:ind w:left="2880" w:hanging="360"/>
      </w:pPr>
      <w:rPr>
        <w:rFonts w:ascii="Symbol" w:hAnsi="Symbol" w:hint="default"/>
      </w:rPr>
    </w:lvl>
    <w:lvl w:ilvl="4" w:tplc="16AAB4D2" w:tentative="1">
      <w:start w:val="1"/>
      <w:numFmt w:val="bullet"/>
      <w:lvlText w:val=""/>
      <w:lvlJc w:val="left"/>
      <w:pPr>
        <w:tabs>
          <w:tab w:val="num" w:pos="3600"/>
        </w:tabs>
        <w:ind w:left="3600" w:hanging="360"/>
      </w:pPr>
      <w:rPr>
        <w:rFonts w:ascii="Symbol" w:hAnsi="Symbol" w:hint="default"/>
      </w:rPr>
    </w:lvl>
    <w:lvl w:ilvl="5" w:tplc="7A88425E" w:tentative="1">
      <w:start w:val="1"/>
      <w:numFmt w:val="bullet"/>
      <w:lvlText w:val=""/>
      <w:lvlJc w:val="left"/>
      <w:pPr>
        <w:tabs>
          <w:tab w:val="num" w:pos="4320"/>
        </w:tabs>
        <w:ind w:left="4320" w:hanging="360"/>
      </w:pPr>
      <w:rPr>
        <w:rFonts w:ascii="Symbol" w:hAnsi="Symbol" w:hint="default"/>
      </w:rPr>
    </w:lvl>
    <w:lvl w:ilvl="6" w:tplc="6A688D74" w:tentative="1">
      <w:start w:val="1"/>
      <w:numFmt w:val="bullet"/>
      <w:lvlText w:val=""/>
      <w:lvlJc w:val="left"/>
      <w:pPr>
        <w:tabs>
          <w:tab w:val="num" w:pos="5040"/>
        </w:tabs>
        <w:ind w:left="5040" w:hanging="360"/>
      </w:pPr>
      <w:rPr>
        <w:rFonts w:ascii="Symbol" w:hAnsi="Symbol" w:hint="default"/>
      </w:rPr>
    </w:lvl>
    <w:lvl w:ilvl="7" w:tplc="3CC01624" w:tentative="1">
      <w:start w:val="1"/>
      <w:numFmt w:val="bullet"/>
      <w:lvlText w:val=""/>
      <w:lvlJc w:val="left"/>
      <w:pPr>
        <w:tabs>
          <w:tab w:val="num" w:pos="5760"/>
        </w:tabs>
        <w:ind w:left="5760" w:hanging="360"/>
      </w:pPr>
      <w:rPr>
        <w:rFonts w:ascii="Symbol" w:hAnsi="Symbol" w:hint="default"/>
      </w:rPr>
    </w:lvl>
    <w:lvl w:ilvl="8" w:tplc="B096E4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7B046A4"/>
    <w:multiLevelType w:val="hybridMultilevel"/>
    <w:tmpl w:val="69D0B686"/>
    <w:lvl w:ilvl="0" w:tplc="B3987FA4">
      <w:start w:val="1"/>
      <w:numFmt w:val="bullet"/>
      <w:lvlText w:val=""/>
      <w:lvlJc w:val="left"/>
      <w:pPr>
        <w:tabs>
          <w:tab w:val="num" w:pos="720"/>
        </w:tabs>
        <w:ind w:left="720" w:hanging="360"/>
      </w:pPr>
      <w:rPr>
        <w:rFonts w:ascii="Symbol" w:hAnsi="Symbol" w:hint="default"/>
      </w:rPr>
    </w:lvl>
    <w:lvl w:ilvl="1" w:tplc="3622391E" w:tentative="1">
      <w:start w:val="1"/>
      <w:numFmt w:val="bullet"/>
      <w:lvlText w:val=""/>
      <w:lvlJc w:val="left"/>
      <w:pPr>
        <w:tabs>
          <w:tab w:val="num" w:pos="1440"/>
        </w:tabs>
        <w:ind w:left="1440" w:hanging="360"/>
      </w:pPr>
      <w:rPr>
        <w:rFonts w:ascii="Symbol" w:hAnsi="Symbol" w:hint="default"/>
      </w:rPr>
    </w:lvl>
    <w:lvl w:ilvl="2" w:tplc="BCDE2166" w:tentative="1">
      <w:start w:val="1"/>
      <w:numFmt w:val="bullet"/>
      <w:lvlText w:val=""/>
      <w:lvlJc w:val="left"/>
      <w:pPr>
        <w:tabs>
          <w:tab w:val="num" w:pos="2160"/>
        </w:tabs>
        <w:ind w:left="2160" w:hanging="360"/>
      </w:pPr>
      <w:rPr>
        <w:rFonts w:ascii="Symbol" w:hAnsi="Symbol" w:hint="default"/>
      </w:rPr>
    </w:lvl>
    <w:lvl w:ilvl="3" w:tplc="B13006B8" w:tentative="1">
      <w:start w:val="1"/>
      <w:numFmt w:val="bullet"/>
      <w:lvlText w:val=""/>
      <w:lvlJc w:val="left"/>
      <w:pPr>
        <w:tabs>
          <w:tab w:val="num" w:pos="2880"/>
        </w:tabs>
        <w:ind w:left="2880" w:hanging="360"/>
      </w:pPr>
      <w:rPr>
        <w:rFonts w:ascii="Symbol" w:hAnsi="Symbol" w:hint="default"/>
      </w:rPr>
    </w:lvl>
    <w:lvl w:ilvl="4" w:tplc="06E60C50" w:tentative="1">
      <w:start w:val="1"/>
      <w:numFmt w:val="bullet"/>
      <w:lvlText w:val=""/>
      <w:lvlJc w:val="left"/>
      <w:pPr>
        <w:tabs>
          <w:tab w:val="num" w:pos="3600"/>
        </w:tabs>
        <w:ind w:left="3600" w:hanging="360"/>
      </w:pPr>
      <w:rPr>
        <w:rFonts w:ascii="Symbol" w:hAnsi="Symbol" w:hint="default"/>
      </w:rPr>
    </w:lvl>
    <w:lvl w:ilvl="5" w:tplc="A516E5D6" w:tentative="1">
      <w:start w:val="1"/>
      <w:numFmt w:val="bullet"/>
      <w:lvlText w:val=""/>
      <w:lvlJc w:val="left"/>
      <w:pPr>
        <w:tabs>
          <w:tab w:val="num" w:pos="4320"/>
        </w:tabs>
        <w:ind w:left="4320" w:hanging="360"/>
      </w:pPr>
      <w:rPr>
        <w:rFonts w:ascii="Symbol" w:hAnsi="Symbol" w:hint="default"/>
      </w:rPr>
    </w:lvl>
    <w:lvl w:ilvl="6" w:tplc="09BE09FE" w:tentative="1">
      <w:start w:val="1"/>
      <w:numFmt w:val="bullet"/>
      <w:lvlText w:val=""/>
      <w:lvlJc w:val="left"/>
      <w:pPr>
        <w:tabs>
          <w:tab w:val="num" w:pos="5040"/>
        </w:tabs>
        <w:ind w:left="5040" w:hanging="360"/>
      </w:pPr>
      <w:rPr>
        <w:rFonts w:ascii="Symbol" w:hAnsi="Symbol" w:hint="default"/>
      </w:rPr>
    </w:lvl>
    <w:lvl w:ilvl="7" w:tplc="CB82D898" w:tentative="1">
      <w:start w:val="1"/>
      <w:numFmt w:val="bullet"/>
      <w:lvlText w:val=""/>
      <w:lvlJc w:val="left"/>
      <w:pPr>
        <w:tabs>
          <w:tab w:val="num" w:pos="5760"/>
        </w:tabs>
        <w:ind w:left="5760" w:hanging="360"/>
      </w:pPr>
      <w:rPr>
        <w:rFonts w:ascii="Symbol" w:hAnsi="Symbol" w:hint="default"/>
      </w:rPr>
    </w:lvl>
    <w:lvl w:ilvl="8" w:tplc="E44E05D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CA157B"/>
    <w:multiLevelType w:val="hybridMultilevel"/>
    <w:tmpl w:val="75D4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7053A"/>
    <w:multiLevelType w:val="hybridMultilevel"/>
    <w:tmpl w:val="7B8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6"/>
  </w:num>
  <w:num w:numId="6">
    <w:abstractNumId w:val="2"/>
  </w:num>
  <w:num w:numId="7">
    <w:abstractNumId w:val="10"/>
  </w:num>
  <w:num w:numId="8">
    <w:abstractNumId w:val="11"/>
  </w:num>
  <w:num w:numId="9">
    <w:abstractNumId w:val="1"/>
  </w:num>
  <w:num w:numId="10">
    <w:abstractNumId w:val="5"/>
  </w:num>
  <w:num w:numId="11">
    <w:abstractNumId w:val="12"/>
  </w:num>
  <w:num w:numId="12">
    <w:abstractNumId w:val="7"/>
  </w:num>
  <w:num w:numId="13">
    <w:abstractNumId w:val="8"/>
  </w:num>
  <w:num w:numId="14">
    <w:abstractNumId w:val="15"/>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trackRevisions/>
  <w:doNotTrackMoves/>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A3"/>
    <w:rsid w:val="00006654"/>
    <w:rsid w:val="0001039C"/>
    <w:rsid w:val="00010C8A"/>
    <w:rsid w:val="0001356E"/>
    <w:rsid w:val="00016A7D"/>
    <w:rsid w:val="00016E34"/>
    <w:rsid w:val="00017259"/>
    <w:rsid w:val="00017B77"/>
    <w:rsid w:val="00021E95"/>
    <w:rsid w:val="000273EB"/>
    <w:rsid w:val="00027C8F"/>
    <w:rsid w:val="00030B78"/>
    <w:rsid w:val="00032369"/>
    <w:rsid w:val="000333FE"/>
    <w:rsid w:val="000361CD"/>
    <w:rsid w:val="000439BE"/>
    <w:rsid w:val="00043C3C"/>
    <w:rsid w:val="000506BF"/>
    <w:rsid w:val="00050C5B"/>
    <w:rsid w:val="00051CDE"/>
    <w:rsid w:val="00053278"/>
    <w:rsid w:val="000544C7"/>
    <w:rsid w:val="0005489F"/>
    <w:rsid w:val="000557AE"/>
    <w:rsid w:val="00055847"/>
    <w:rsid w:val="00060B87"/>
    <w:rsid w:val="00060F6B"/>
    <w:rsid w:val="000629E6"/>
    <w:rsid w:val="000633B0"/>
    <w:rsid w:val="00065A9B"/>
    <w:rsid w:val="00065E3A"/>
    <w:rsid w:val="00067D9B"/>
    <w:rsid w:val="00070740"/>
    <w:rsid w:val="00073B31"/>
    <w:rsid w:val="00077A1F"/>
    <w:rsid w:val="000833F0"/>
    <w:rsid w:val="00091026"/>
    <w:rsid w:val="00093682"/>
    <w:rsid w:val="00096F09"/>
    <w:rsid w:val="000975C7"/>
    <w:rsid w:val="000A1601"/>
    <w:rsid w:val="000A6856"/>
    <w:rsid w:val="000A7DB0"/>
    <w:rsid w:val="000B1EA1"/>
    <w:rsid w:val="000B407B"/>
    <w:rsid w:val="000C00CB"/>
    <w:rsid w:val="000D13E4"/>
    <w:rsid w:val="000D2CCB"/>
    <w:rsid w:val="000D36FD"/>
    <w:rsid w:val="000D526F"/>
    <w:rsid w:val="000D67F2"/>
    <w:rsid w:val="000F0A0F"/>
    <w:rsid w:val="000F3094"/>
    <w:rsid w:val="001309A9"/>
    <w:rsid w:val="00131CBC"/>
    <w:rsid w:val="00133815"/>
    <w:rsid w:val="0013544A"/>
    <w:rsid w:val="00141395"/>
    <w:rsid w:val="00143F4E"/>
    <w:rsid w:val="00147E59"/>
    <w:rsid w:val="001549B6"/>
    <w:rsid w:val="0016270F"/>
    <w:rsid w:val="001639FA"/>
    <w:rsid w:val="00165B7F"/>
    <w:rsid w:val="00165EFB"/>
    <w:rsid w:val="00166341"/>
    <w:rsid w:val="00171AB1"/>
    <w:rsid w:val="00181633"/>
    <w:rsid w:val="00183463"/>
    <w:rsid w:val="0018472A"/>
    <w:rsid w:val="00186644"/>
    <w:rsid w:val="0019323C"/>
    <w:rsid w:val="00193D94"/>
    <w:rsid w:val="00194C7E"/>
    <w:rsid w:val="0019550A"/>
    <w:rsid w:val="00197A8A"/>
    <w:rsid w:val="001A2A90"/>
    <w:rsid w:val="001A313B"/>
    <w:rsid w:val="001A5FD3"/>
    <w:rsid w:val="001A6851"/>
    <w:rsid w:val="001A7C24"/>
    <w:rsid w:val="001B2836"/>
    <w:rsid w:val="001B4A64"/>
    <w:rsid w:val="001B50F1"/>
    <w:rsid w:val="001B704A"/>
    <w:rsid w:val="001C4E50"/>
    <w:rsid w:val="001C4FE6"/>
    <w:rsid w:val="001C52E4"/>
    <w:rsid w:val="001D13F8"/>
    <w:rsid w:val="001D18B3"/>
    <w:rsid w:val="001D4564"/>
    <w:rsid w:val="001D6315"/>
    <w:rsid w:val="001E0174"/>
    <w:rsid w:val="001E079C"/>
    <w:rsid w:val="001E28C8"/>
    <w:rsid w:val="001E7E6B"/>
    <w:rsid w:val="001F0FA0"/>
    <w:rsid w:val="001F251E"/>
    <w:rsid w:val="001F4BDC"/>
    <w:rsid w:val="001F7EE3"/>
    <w:rsid w:val="00204378"/>
    <w:rsid w:val="0020539A"/>
    <w:rsid w:val="00206094"/>
    <w:rsid w:val="00206664"/>
    <w:rsid w:val="002113C6"/>
    <w:rsid w:val="002153AE"/>
    <w:rsid w:val="00217477"/>
    <w:rsid w:val="00221A4B"/>
    <w:rsid w:val="00221B86"/>
    <w:rsid w:val="002245BF"/>
    <w:rsid w:val="00225B78"/>
    <w:rsid w:val="00225DA8"/>
    <w:rsid w:val="00226A2D"/>
    <w:rsid w:val="00231A64"/>
    <w:rsid w:val="00232E24"/>
    <w:rsid w:val="002373AD"/>
    <w:rsid w:val="00245713"/>
    <w:rsid w:val="00247F8F"/>
    <w:rsid w:val="0025117D"/>
    <w:rsid w:val="002537CC"/>
    <w:rsid w:val="00254030"/>
    <w:rsid w:val="00260CE0"/>
    <w:rsid w:val="00264D0A"/>
    <w:rsid w:val="002661C6"/>
    <w:rsid w:val="00267D59"/>
    <w:rsid w:val="002702B4"/>
    <w:rsid w:val="002726C0"/>
    <w:rsid w:val="0027647C"/>
    <w:rsid w:val="0028033E"/>
    <w:rsid w:val="00281847"/>
    <w:rsid w:val="00283A58"/>
    <w:rsid w:val="00284CD1"/>
    <w:rsid w:val="00287161"/>
    <w:rsid w:val="00290F2E"/>
    <w:rsid w:val="0029117F"/>
    <w:rsid w:val="002949CE"/>
    <w:rsid w:val="00295B58"/>
    <w:rsid w:val="002A2336"/>
    <w:rsid w:val="002A5FB5"/>
    <w:rsid w:val="002B0445"/>
    <w:rsid w:val="002B1917"/>
    <w:rsid w:val="002B4DD2"/>
    <w:rsid w:val="002C28B1"/>
    <w:rsid w:val="002C3050"/>
    <w:rsid w:val="002C4917"/>
    <w:rsid w:val="002C4AA7"/>
    <w:rsid w:val="002D1FAA"/>
    <w:rsid w:val="002D62ED"/>
    <w:rsid w:val="002D6C74"/>
    <w:rsid w:val="002D7FBD"/>
    <w:rsid w:val="002E0BAD"/>
    <w:rsid w:val="002E16C7"/>
    <w:rsid w:val="002E309B"/>
    <w:rsid w:val="002E3943"/>
    <w:rsid w:val="002E3DB6"/>
    <w:rsid w:val="002E55F9"/>
    <w:rsid w:val="002E656F"/>
    <w:rsid w:val="002F120D"/>
    <w:rsid w:val="002F26BB"/>
    <w:rsid w:val="002F33B7"/>
    <w:rsid w:val="003003AD"/>
    <w:rsid w:val="00307BB4"/>
    <w:rsid w:val="00310672"/>
    <w:rsid w:val="00311F56"/>
    <w:rsid w:val="003170C7"/>
    <w:rsid w:val="0032039A"/>
    <w:rsid w:val="003214ED"/>
    <w:rsid w:val="003249E3"/>
    <w:rsid w:val="00326175"/>
    <w:rsid w:val="0033577B"/>
    <w:rsid w:val="003362D7"/>
    <w:rsid w:val="00336EBB"/>
    <w:rsid w:val="00341087"/>
    <w:rsid w:val="00344C8B"/>
    <w:rsid w:val="003453B3"/>
    <w:rsid w:val="00345684"/>
    <w:rsid w:val="00347882"/>
    <w:rsid w:val="0035389D"/>
    <w:rsid w:val="0036030A"/>
    <w:rsid w:val="00361E46"/>
    <w:rsid w:val="00362515"/>
    <w:rsid w:val="00381720"/>
    <w:rsid w:val="00381D92"/>
    <w:rsid w:val="00382C28"/>
    <w:rsid w:val="00383B74"/>
    <w:rsid w:val="00384786"/>
    <w:rsid w:val="0038750D"/>
    <w:rsid w:val="00387999"/>
    <w:rsid w:val="003907A6"/>
    <w:rsid w:val="00392CDE"/>
    <w:rsid w:val="00393521"/>
    <w:rsid w:val="00393D0C"/>
    <w:rsid w:val="00394BD4"/>
    <w:rsid w:val="003A279D"/>
    <w:rsid w:val="003A432D"/>
    <w:rsid w:val="003A43B7"/>
    <w:rsid w:val="003A554A"/>
    <w:rsid w:val="003A616D"/>
    <w:rsid w:val="003A653F"/>
    <w:rsid w:val="003B15BC"/>
    <w:rsid w:val="003B1F06"/>
    <w:rsid w:val="003B1F45"/>
    <w:rsid w:val="003B2214"/>
    <w:rsid w:val="003B260B"/>
    <w:rsid w:val="003B5A14"/>
    <w:rsid w:val="003C130B"/>
    <w:rsid w:val="003C5B54"/>
    <w:rsid w:val="003C730F"/>
    <w:rsid w:val="003D6536"/>
    <w:rsid w:val="003E0EE5"/>
    <w:rsid w:val="003E41C9"/>
    <w:rsid w:val="003E422D"/>
    <w:rsid w:val="003E469B"/>
    <w:rsid w:val="003E62E6"/>
    <w:rsid w:val="003E7838"/>
    <w:rsid w:val="003E7923"/>
    <w:rsid w:val="003F309D"/>
    <w:rsid w:val="003F69C0"/>
    <w:rsid w:val="0040178D"/>
    <w:rsid w:val="00403A4A"/>
    <w:rsid w:val="004046B3"/>
    <w:rsid w:val="00405228"/>
    <w:rsid w:val="00411DFC"/>
    <w:rsid w:val="0041274E"/>
    <w:rsid w:val="004143C4"/>
    <w:rsid w:val="00414643"/>
    <w:rsid w:val="00415F02"/>
    <w:rsid w:val="00416A83"/>
    <w:rsid w:val="00416B24"/>
    <w:rsid w:val="00420568"/>
    <w:rsid w:val="00421747"/>
    <w:rsid w:val="0042306E"/>
    <w:rsid w:val="00424862"/>
    <w:rsid w:val="0042656D"/>
    <w:rsid w:val="004266A3"/>
    <w:rsid w:val="00426DC6"/>
    <w:rsid w:val="00431BC8"/>
    <w:rsid w:val="004376EB"/>
    <w:rsid w:val="00440796"/>
    <w:rsid w:val="00441398"/>
    <w:rsid w:val="004477D5"/>
    <w:rsid w:val="0044795C"/>
    <w:rsid w:val="00455024"/>
    <w:rsid w:val="0045621B"/>
    <w:rsid w:val="00462D7E"/>
    <w:rsid w:val="00464CE2"/>
    <w:rsid w:val="004712B9"/>
    <w:rsid w:val="004734E6"/>
    <w:rsid w:val="004736AC"/>
    <w:rsid w:val="00474C6F"/>
    <w:rsid w:val="00490722"/>
    <w:rsid w:val="004A3F09"/>
    <w:rsid w:val="004B315B"/>
    <w:rsid w:val="004B6A86"/>
    <w:rsid w:val="004B7798"/>
    <w:rsid w:val="004C292C"/>
    <w:rsid w:val="004C318D"/>
    <w:rsid w:val="004C6235"/>
    <w:rsid w:val="004C738F"/>
    <w:rsid w:val="004D2B38"/>
    <w:rsid w:val="004D2CDB"/>
    <w:rsid w:val="004D48D7"/>
    <w:rsid w:val="004D6462"/>
    <w:rsid w:val="004D6665"/>
    <w:rsid w:val="004E0B49"/>
    <w:rsid w:val="004E5C00"/>
    <w:rsid w:val="004E6018"/>
    <w:rsid w:val="004E7BFF"/>
    <w:rsid w:val="004F42E8"/>
    <w:rsid w:val="004F443B"/>
    <w:rsid w:val="004F4A23"/>
    <w:rsid w:val="004F5969"/>
    <w:rsid w:val="004F5B98"/>
    <w:rsid w:val="004F5FB9"/>
    <w:rsid w:val="00501AC5"/>
    <w:rsid w:val="00502D89"/>
    <w:rsid w:val="005056E5"/>
    <w:rsid w:val="00513555"/>
    <w:rsid w:val="00517251"/>
    <w:rsid w:val="00522A4F"/>
    <w:rsid w:val="00522E97"/>
    <w:rsid w:val="00523E86"/>
    <w:rsid w:val="00531802"/>
    <w:rsid w:val="00533843"/>
    <w:rsid w:val="00533FBC"/>
    <w:rsid w:val="00534C26"/>
    <w:rsid w:val="0053536F"/>
    <w:rsid w:val="0053547F"/>
    <w:rsid w:val="00537A87"/>
    <w:rsid w:val="0054288C"/>
    <w:rsid w:val="0054400C"/>
    <w:rsid w:val="005471D2"/>
    <w:rsid w:val="00550208"/>
    <w:rsid w:val="005520C5"/>
    <w:rsid w:val="0055613B"/>
    <w:rsid w:val="005608F6"/>
    <w:rsid w:val="00560BE8"/>
    <w:rsid w:val="00562467"/>
    <w:rsid w:val="00562B88"/>
    <w:rsid w:val="00564AFF"/>
    <w:rsid w:val="00565E5F"/>
    <w:rsid w:val="005748A6"/>
    <w:rsid w:val="00575C73"/>
    <w:rsid w:val="005760EE"/>
    <w:rsid w:val="00586A4B"/>
    <w:rsid w:val="00587CEB"/>
    <w:rsid w:val="00591B8B"/>
    <w:rsid w:val="00595054"/>
    <w:rsid w:val="00596F44"/>
    <w:rsid w:val="005979CB"/>
    <w:rsid w:val="005A03DA"/>
    <w:rsid w:val="005A4B16"/>
    <w:rsid w:val="005A4DDD"/>
    <w:rsid w:val="005A78B0"/>
    <w:rsid w:val="005A7C3D"/>
    <w:rsid w:val="005B0F79"/>
    <w:rsid w:val="005B2887"/>
    <w:rsid w:val="005B31E8"/>
    <w:rsid w:val="005B31FD"/>
    <w:rsid w:val="005B31FF"/>
    <w:rsid w:val="005B6288"/>
    <w:rsid w:val="005C0138"/>
    <w:rsid w:val="005C1EB6"/>
    <w:rsid w:val="005C2DE4"/>
    <w:rsid w:val="005C2F28"/>
    <w:rsid w:val="005C3CC8"/>
    <w:rsid w:val="005C5958"/>
    <w:rsid w:val="005D04A3"/>
    <w:rsid w:val="005D0E2C"/>
    <w:rsid w:val="005D2A98"/>
    <w:rsid w:val="005D2B20"/>
    <w:rsid w:val="005E1517"/>
    <w:rsid w:val="005E1A90"/>
    <w:rsid w:val="005E2D11"/>
    <w:rsid w:val="005E334F"/>
    <w:rsid w:val="005E5CDD"/>
    <w:rsid w:val="005E65A0"/>
    <w:rsid w:val="005E7D57"/>
    <w:rsid w:val="005F0B72"/>
    <w:rsid w:val="005F5371"/>
    <w:rsid w:val="005F7E01"/>
    <w:rsid w:val="00601CA1"/>
    <w:rsid w:val="00603A5C"/>
    <w:rsid w:val="00603D27"/>
    <w:rsid w:val="0061051B"/>
    <w:rsid w:val="00617B88"/>
    <w:rsid w:val="00617ECF"/>
    <w:rsid w:val="006208A3"/>
    <w:rsid w:val="00623485"/>
    <w:rsid w:val="00624767"/>
    <w:rsid w:val="0063037A"/>
    <w:rsid w:val="0063256E"/>
    <w:rsid w:val="00634248"/>
    <w:rsid w:val="006345D7"/>
    <w:rsid w:val="00637DD3"/>
    <w:rsid w:val="0064169B"/>
    <w:rsid w:val="006435CD"/>
    <w:rsid w:val="006437DB"/>
    <w:rsid w:val="0065011A"/>
    <w:rsid w:val="00651D0D"/>
    <w:rsid w:val="006528D8"/>
    <w:rsid w:val="00652AEA"/>
    <w:rsid w:val="00660EF4"/>
    <w:rsid w:val="00664823"/>
    <w:rsid w:val="0066519E"/>
    <w:rsid w:val="00665594"/>
    <w:rsid w:val="006669C8"/>
    <w:rsid w:val="00670573"/>
    <w:rsid w:val="006712B0"/>
    <w:rsid w:val="006722E9"/>
    <w:rsid w:val="00674181"/>
    <w:rsid w:val="006815AA"/>
    <w:rsid w:val="00686952"/>
    <w:rsid w:val="00692223"/>
    <w:rsid w:val="0069389D"/>
    <w:rsid w:val="00693A9F"/>
    <w:rsid w:val="00693CF6"/>
    <w:rsid w:val="00696C77"/>
    <w:rsid w:val="006A009B"/>
    <w:rsid w:val="006A01D7"/>
    <w:rsid w:val="006A28B0"/>
    <w:rsid w:val="006A2EB3"/>
    <w:rsid w:val="006A3E3C"/>
    <w:rsid w:val="006A4F90"/>
    <w:rsid w:val="006A6C65"/>
    <w:rsid w:val="006A724A"/>
    <w:rsid w:val="006A7CC9"/>
    <w:rsid w:val="006B5D98"/>
    <w:rsid w:val="006B75C1"/>
    <w:rsid w:val="006C2238"/>
    <w:rsid w:val="006C3E6D"/>
    <w:rsid w:val="006C53E7"/>
    <w:rsid w:val="006C6B5F"/>
    <w:rsid w:val="006D2A81"/>
    <w:rsid w:val="006D2E40"/>
    <w:rsid w:val="006E0253"/>
    <w:rsid w:val="006E0CDD"/>
    <w:rsid w:val="006E3D19"/>
    <w:rsid w:val="006E708D"/>
    <w:rsid w:val="006F11A8"/>
    <w:rsid w:val="006F1BE4"/>
    <w:rsid w:val="006F250F"/>
    <w:rsid w:val="006F6C90"/>
    <w:rsid w:val="006F7717"/>
    <w:rsid w:val="007007E2"/>
    <w:rsid w:val="0070148E"/>
    <w:rsid w:val="00702A72"/>
    <w:rsid w:val="00702A8D"/>
    <w:rsid w:val="007034D9"/>
    <w:rsid w:val="0070683B"/>
    <w:rsid w:val="00711FA7"/>
    <w:rsid w:val="00713942"/>
    <w:rsid w:val="00716F0B"/>
    <w:rsid w:val="00724ABA"/>
    <w:rsid w:val="00727B17"/>
    <w:rsid w:val="00731B80"/>
    <w:rsid w:val="00731E2D"/>
    <w:rsid w:val="00734490"/>
    <w:rsid w:val="00735082"/>
    <w:rsid w:val="00735CEB"/>
    <w:rsid w:val="007401F5"/>
    <w:rsid w:val="007420FD"/>
    <w:rsid w:val="00742DAA"/>
    <w:rsid w:val="007447F4"/>
    <w:rsid w:val="00744D1F"/>
    <w:rsid w:val="0074624F"/>
    <w:rsid w:val="00750E5B"/>
    <w:rsid w:val="00753C17"/>
    <w:rsid w:val="00756493"/>
    <w:rsid w:val="00761633"/>
    <w:rsid w:val="00761CA5"/>
    <w:rsid w:val="00764072"/>
    <w:rsid w:val="007669E7"/>
    <w:rsid w:val="00770F75"/>
    <w:rsid w:val="00775299"/>
    <w:rsid w:val="00775D94"/>
    <w:rsid w:val="0077644B"/>
    <w:rsid w:val="00777A84"/>
    <w:rsid w:val="007906C8"/>
    <w:rsid w:val="00790914"/>
    <w:rsid w:val="007909FE"/>
    <w:rsid w:val="00791782"/>
    <w:rsid w:val="007974E6"/>
    <w:rsid w:val="007A0222"/>
    <w:rsid w:val="007A07B6"/>
    <w:rsid w:val="007A2F7D"/>
    <w:rsid w:val="007A3BBB"/>
    <w:rsid w:val="007B1F2E"/>
    <w:rsid w:val="007B2042"/>
    <w:rsid w:val="007B223E"/>
    <w:rsid w:val="007B24E6"/>
    <w:rsid w:val="007B2910"/>
    <w:rsid w:val="007B59FA"/>
    <w:rsid w:val="007B6AE3"/>
    <w:rsid w:val="007B7CC5"/>
    <w:rsid w:val="007C1D84"/>
    <w:rsid w:val="007C283D"/>
    <w:rsid w:val="007C3B2C"/>
    <w:rsid w:val="007D4353"/>
    <w:rsid w:val="007E0352"/>
    <w:rsid w:val="007E4499"/>
    <w:rsid w:val="007F55A4"/>
    <w:rsid w:val="007F6BAF"/>
    <w:rsid w:val="007F70D3"/>
    <w:rsid w:val="00800477"/>
    <w:rsid w:val="00803626"/>
    <w:rsid w:val="0080532D"/>
    <w:rsid w:val="00805BB3"/>
    <w:rsid w:val="0081176C"/>
    <w:rsid w:val="00815B45"/>
    <w:rsid w:val="008170D8"/>
    <w:rsid w:val="00821E68"/>
    <w:rsid w:val="00823996"/>
    <w:rsid w:val="00830CC3"/>
    <w:rsid w:val="00842093"/>
    <w:rsid w:val="0084497B"/>
    <w:rsid w:val="0084659C"/>
    <w:rsid w:val="0085040D"/>
    <w:rsid w:val="008505E6"/>
    <w:rsid w:val="0085102C"/>
    <w:rsid w:val="00852828"/>
    <w:rsid w:val="00852E93"/>
    <w:rsid w:val="00854B2A"/>
    <w:rsid w:val="00854F21"/>
    <w:rsid w:val="00856EAE"/>
    <w:rsid w:val="00856F23"/>
    <w:rsid w:val="0086147B"/>
    <w:rsid w:val="00862F38"/>
    <w:rsid w:val="00864549"/>
    <w:rsid w:val="00867F1F"/>
    <w:rsid w:val="00881062"/>
    <w:rsid w:val="008814AC"/>
    <w:rsid w:val="00882017"/>
    <w:rsid w:val="00883D38"/>
    <w:rsid w:val="00884DAB"/>
    <w:rsid w:val="008903FD"/>
    <w:rsid w:val="008921FC"/>
    <w:rsid w:val="00892A40"/>
    <w:rsid w:val="00893E1B"/>
    <w:rsid w:val="0089674D"/>
    <w:rsid w:val="00896DB8"/>
    <w:rsid w:val="008B2A0D"/>
    <w:rsid w:val="008B3926"/>
    <w:rsid w:val="008B7928"/>
    <w:rsid w:val="008C0650"/>
    <w:rsid w:val="008C092E"/>
    <w:rsid w:val="008C19D0"/>
    <w:rsid w:val="008C485B"/>
    <w:rsid w:val="008C5399"/>
    <w:rsid w:val="008C584C"/>
    <w:rsid w:val="008D1C01"/>
    <w:rsid w:val="008D5CD3"/>
    <w:rsid w:val="008D61ED"/>
    <w:rsid w:val="008E75E9"/>
    <w:rsid w:val="008F2D5C"/>
    <w:rsid w:val="008F4323"/>
    <w:rsid w:val="008F6606"/>
    <w:rsid w:val="009002F8"/>
    <w:rsid w:val="00900A5E"/>
    <w:rsid w:val="00902E4D"/>
    <w:rsid w:val="00907034"/>
    <w:rsid w:val="00921B70"/>
    <w:rsid w:val="00922AA4"/>
    <w:rsid w:val="00924231"/>
    <w:rsid w:val="00924FA4"/>
    <w:rsid w:val="009268B7"/>
    <w:rsid w:val="00930E9C"/>
    <w:rsid w:val="009312D9"/>
    <w:rsid w:val="00931993"/>
    <w:rsid w:val="00931A52"/>
    <w:rsid w:val="00933DEA"/>
    <w:rsid w:val="00943D7F"/>
    <w:rsid w:val="009450D1"/>
    <w:rsid w:val="00947149"/>
    <w:rsid w:val="00950213"/>
    <w:rsid w:val="00951926"/>
    <w:rsid w:val="0095457A"/>
    <w:rsid w:val="00955012"/>
    <w:rsid w:val="00956747"/>
    <w:rsid w:val="0095748B"/>
    <w:rsid w:val="00960D0F"/>
    <w:rsid w:val="0096135B"/>
    <w:rsid w:val="00962AB9"/>
    <w:rsid w:val="00962AF5"/>
    <w:rsid w:val="00967C28"/>
    <w:rsid w:val="00970724"/>
    <w:rsid w:val="00976574"/>
    <w:rsid w:val="009770C2"/>
    <w:rsid w:val="00977779"/>
    <w:rsid w:val="0098110C"/>
    <w:rsid w:val="009835FA"/>
    <w:rsid w:val="00986B31"/>
    <w:rsid w:val="009918D6"/>
    <w:rsid w:val="00992D53"/>
    <w:rsid w:val="009945F8"/>
    <w:rsid w:val="00994E72"/>
    <w:rsid w:val="009A35A5"/>
    <w:rsid w:val="009A3D5C"/>
    <w:rsid w:val="009A4115"/>
    <w:rsid w:val="009B1CCB"/>
    <w:rsid w:val="009B29BB"/>
    <w:rsid w:val="009C1421"/>
    <w:rsid w:val="009C1BD1"/>
    <w:rsid w:val="009C3160"/>
    <w:rsid w:val="009C5CD9"/>
    <w:rsid w:val="009D0600"/>
    <w:rsid w:val="009D13F7"/>
    <w:rsid w:val="009D7C32"/>
    <w:rsid w:val="009E61C0"/>
    <w:rsid w:val="009E73FE"/>
    <w:rsid w:val="009F12FC"/>
    <w:rsid w:val="009F6F2F"/>
    <w:rsid w:val="00A014AE"/>
    <w:rsid w:val="00A0177E"/>
    <w:rsid w:val="00A01D93"/>
    <w:rsid w:val="00A02341"/>
    <w:rsid w:val="00A02F5E"/>
    <w:rsid w:val="00A04934"/>
    <w:rsid w:val="00A078F3"/>
    <w:rsid w:val="00A11556"/>
    <w:rsid w:val="00A12587"/>
    <w:rsid w:val="00A1335B"/>
    <w:rsid w:val="00A1640D"/>
    <w:rsid w:val="00A17FD7"/>
    <w:rsid w:val="00A22569"/>
    <w:rsid w:val="00A250EA"/>
    <w:rsid w:val="00A2515E"/>
    <w:rsid w:val="00A3008C"/>
    <w:rsid w:val="00A30569"/>
    <w:rsid w:val="00A36433"/>
    <w:rsid w:val="00A4251A"/>
    <w:rsid w:val="00A5119B"/>
    <w:rsid w:val="00A51A1B"/>
    <w:rsid w:val="00A53C70"/>
    <w:rsid w:val="00A55191"/>
    <w:rsid w:val="00A5656D"/>
    <w:rsid w:val="00A61472"/>
    <w:rsid w:val="00A63646"/>
    <w:rsid w:val="00A6543C"/>
    <w:rsid w:val="00A65A1A"/>
    <w:rsid w:val="00A66744"/>
    <w:rsid w:val="00A672C8"/>
    <w:rsid w:val="00A702A9"/>
    <w:rsid w:val="00A74204"/>
    <w:rsid w:val="00A7681B"/>
    <w:rsid w:val="00A81AB7"/>
    <w:rsid w:val="00A8209E"/>
    <w:rsid w:val="00A83F59"/>
    <w:rsid w:val="00A858DD"/>
    <w:rsid w:val="00A86C8D"/>
    <w:rsid w:val="00A92554"/>
    <w:rsid w:val="00A960B1"/>
    <w:rsid w:val="00AA188B"/>
    <w:rsid w:val="00AA5AD9"/>
    <w:rsid w:val="00AA5EE0"/>
    <w:rsid w:val="00AA6374"/>
    <w:rsid w:val="00AB1FA5"/>
    <w:rsid w:val="00AB3F3D"/>
    <w:rsid w:val="00AB440E"/>
    <w:rsid w:val="00AC0B9F"/>
    <w:rsid w:val="00AC73BE"/>
    <w:rsid w:val="00AD034E"/>
    <w:rsid w:val="00AD0EE7"/>
    <w:rsid w:val="00AD6317"/>
    <w:rsid w:val="00AE226E"/>
    <w:rsid w:val="00AE2B18"/>
    <w:rsid w:val="00AE3E9C"/>
    <w:rsid w:val="00AE4E09"/>
    <w:rsid w:val="00AF355D"/>
    <w:rsid w:val="00AF74F2"/>
    <w:rsid w:val="00B009A3"/>
    <w:rsid w:val="00B00BB9"/>
    <w:rsid w:val="00B01CE3"/>
    <w:rsid w:val="00B11E78"/>
    <w:rsid w:val="00B141B6"/>
    <w:rsid w:val="00B16A00"/>
    <w:rsid w:val="00B22288"/>
    <w:rsid w:val="00B25EA6"/>
    <w:rsid w:val="00B2607A"/>
    <w:rsid w:val="00B26979"/>
    <w:rsid w:val="00B32F62"/>
    <w:rsid w:val="00B34727"/>
    <w:rsid w:val="00B42074"/>
    <w:rsid w:val="00B43D70"/>
    <w:rsid w:val="00B44CD3"/>
    <w:rsid w:val="00B5353F"/>
    <w:rsid w:val="00B53570"/>
    <w:rsid w:val="00B56B52"/>
    <w:rsid w:val="00B62998"/>
    <w:rsid w:val="00B635B6"/>
    <w:rsid w:val="00B67996"/>
    <w:rsid w:val="00B73533"/>
    <w:rsid w:val="00B75368"/>
    <w:rsid w:val="00B76424"/>
    <w:rsid w:val="00B80969"/>
    <w:rsid w:val="00B81115"/>
    <w:rsid w:val="00B8480A"/>
    <w:rsid w:val="00B848B4"/>
    <w:rsid w:val="00B84BB0"/>
    <w:rsid w:val="00B90BA1"/>
    <w:rsid w:val="00B90DFD"/>
    <w:rsid w:val="00B961EC"/>
    <w:rsid w:val="00B970F8"/>
    <w:rsid w:val="00BA0D40"/>
    <w:rsid w:val="00BA2936"/>
    <w:rsid w:val="00BA7924"/>
    <w:rsid w:val="00BB01D4"/>
    <w:rsid w:val="00BB6558"/>
    <w:rsid w:val="00BC218E"/>
    <w:rsid w:val="00BC2E6D"/>
    <w:rsid w:val="00BD0416"/>
    <w:rsid w:val="00BD386B"/>
    <w:rsid w:val="00BD473C"/>
    <w:rsid w:val="00BD47BC"/>
    <w:rsid w:val="00BE00C9"/>
    <w:rsid w:val="00BE1EC7"/>
    <w:rsid w:val="00BE50B3"/>
    <w:rsid w:val="00BE5FB8"/>
    <w:rsid w:val="00BF3857"/>
    <w:rsid w:val="00C00DAD"/>
    <w:rsid w:val="00C02621"/>
    <w:rsid w:val="00C0679D"/>
    <w:rsid w:val="00C149B7"/>
    <w:rsid w:val="00C16401"/>
    <w:rsid w:val="00C218D3"/>
    <w:rsid w:val="00C219ED"/>
    <w:rsid w:val="00C26E52"/>
    <w:rsid w:val="00C33685"/>
    <w:rsid w:val="00C34547"/>
    <w:rsid w:val="00C34E35"/>
    <w:rsid w:val="00C40576"/>
    <w:rsid w:val="00C41779"/>
    <w:rsid w:val="00C4289B"/>
    <w:rsid w:val="00C47F06"/>
    <w:rsid w:val="00C47F0E"/>
    <w:rsid w:val="00C5299C"/>
    <w:rsid w:val="00C52DAA"/>
    <w:rsid w:val="00C546CD"/>
    <w:rsid w:val="00C572D1"/>
    <w:rsid w:val="00C61384"/>
    <w:rsid w:val="00C61C5D"/>
    <w:rsid w:val="00C62E43"/>
    <w:rsid w:val="00C642B7"/>
    <w:rsid w:val="00C66828"/>
    <w:rsid w:val="00C66C63"/>
    <w:rsid w:val="00C6704C"/>
    <w:rsid w:val="00C80FB9"/>
    <w:rsid w:val="00C8146D"/>
    <w:rsid w:val="00C8157D"/>
    <w:rsid w:val="00C87490"/>
    <w:rsid w:val="00C9065D"/>
    <w:rsid w:val="00C909C3"/>
    <w:rsid w:val="00C919F6"/>
    <w:rsid w:val="00C94FB3"/>
    <w:rsid w:val="00C94FD9"/>
    <w:rsid w:val="00C96A7E"/>
    <w:rsid w:val="00C97834"/>
    <w:rsid w:val="00CA6C5F"/>
    <w:rsid w:val="00CB0EAC"/>
    <w:rsid w:val="00CB0FDD"/>
    <w:rsid w:val="00CB2283"/>
    <w:rsid w:val="00CB56EC"/>
    <w:rsid w:val="00CC2457"/>
    <w:rsid w:val="00CC2E05"/>
    <w:rsid w:val="00CC3EB9"/>
    <w:rsid w:val="00CC436E"/>
    <w:rsid w:val="00CC5496"/>
    <w:rsid w:val="00CD3D84"/>
    <w:rsid w:val="00CD4032"/>
    <w:rsid w:val="00CD4D80"/>
    <w:rsid w:val="00CD5C12"/>
    <w:rsid w:val="00CD72BC"/>
    <w:rsid w:val="00CD7669"/>
    <w:rsid w:val="00CE4232"/>
    <w:rsid w:val="00CE4426"/>
    <w:rsid w:val="00CE5CC7"/>
    <w:rsid w:val="00CE7135"/>
    <w:rsid w:val="00CF27EF"/>
    <w:rsid w:val="00CF34B6"/>
    <w:rsid w:val="00CF3D50"/>
    <w:rsid w:val="00CF5025"/>
    <w:rsid w:val="00D00583"/>
    <w:rsid w:val="00D040F2"/>
    <w:rsid w:val="00D057D2"/>
    <w:rsid w:val="00D07E2F"/>
    <w:rsid w:val="00D11AAA"/>
    <w:rsid w:val="00D217FC"/>
    <w:rsid w:val="00D2248F"/>
    <w:rsid w:val="00D247F5"/>
    <w:rsid w:val="00D31ED1"/>
    <w:rsid w:val="00D32E6D"/>
    <w:rsid w:val="00D33604"/>
    <w:rsid w:val="00D33ABE"/>
    <w:rsid w:val="00D348A2"/>
    <w:rsid w:val="00D54560"/>
    <w:rsid w:val="00D570D6"/>
    <w:rsid w:val="00D72A1D"/>
    <w:rsid w:val="00D7364C"/>
    <w:rsid w:val="00D754F8"/>
    <w:rsid w:val="00D75A86"/>
    <w:rsid w:val="00D767D8"/>
    <w:rsid w:val="00D80046"/>
    <w:rsid w:val="00D82578"/>
    <w:rsid w:val="00D83170"/>
    <w:rsid w:val="00D926C0"/>
    <w:rsid w:val="00D92F87"/>
    <w:rsid w:val="00D938D5"/>
    <w:rsid w:val="00D97304"/>
    <w:rsid w:val="00DA0C02"/>
    <w:rsid w:val="00DA1E7D"/>
    <w:rsid w:val="00DA402A"/>
    <w:rsid w:val="00DA72FB"/>
    <w:rsid w:val="00DA74E8"/>
    <w:rsid w:val="00DA7BA3"/>
    <w:rsid w:val="00DB1DC8"/>
    <w:rsid w:val="00DB72BD"/>
    <w:rsid w:val="00DC21E9"/>
    <w:rsid w:val="00DC319D"/>
    <w:rsid w:val="00DC4A78"/>
    <w:rsid w:val="00DC7E7D"/>
    <w:rsid w:val="00DD0FA0"/>
    <w:rsid w:val="00DD364F"/>
    <w:rsid w:val="00DD4EFC"/>
    <w:rsid w:val="00DE0550"/>
    <w:rsid w:val="00DE1EFC"/>
    <w:rsid w:val="00DE2AD9"/>
    <w:rsid w:val="00DE6C6A"/>
    <w:rsid w:val="00DE781E"/>
    <w:rsid w:val="00DE79B7"/>
    <w:rsid w:val="00DF112D"/>
    <w:rsid w:val="00DF2057"/>
    <w:rsid w:val="00DF50E8"/>
    <w:rsid w:val="00DF53D4"/>
    <w:rsid w:val="00DF54F7"/>
    <w:rsid w:val="00DF5815"/>
    <w:rsid w:val="00DF5D6F"/>
    <w:rsid w:val="00E002F7"/>
    <w:rsid w:val="00E02C6D"/>
    <w:rsid w:val="00E039AC"/>
    <w:rsid w:val="00E14CD3"/>
    <w:rsid w:val="00E15DBF"/>
    <w:rsid w:val="00E2575E"/>
    <w:rsid w:val="00E313EF"/>
    <w:rsid w:val="00E32FE0"/>
    <w:rsid w:val="00E33674"/>
    <w:rsid w:val="00E3604B"/>
    <w:rsid w:val="00E40B13"/>
    <w:rsid w:val="00E431C1"/>
    <w:rsid w:val="00E45DF5"/>
    <w:rsid w:val="00E463C1"/>
    <w:rsid w:val="00E51B12"/>
    <w:rsid w:val="00E523CF"/>
    <w:rsid w:val="00E52B43"/>
    <w:rsid w:val="00E56F23"/>
    <w:rsid w:val="00E62760"/>
    <w:rsid w:val="00E63480"/>
    <w:rsid w:val="00E63A4F"/>
    <w:rsid w:val="00E66BF2"/>
    <w:rsid w:val="00E70BF9"/>
    <w:rsid w:val="00E755D2"/>
    <w:rsid w:val="00E76EDB"/>
    <w:rsid w:val="00E7752D"/>
    <w:rsid w:val="00E7790E"/>
    <w:rsid w:val="00E823FC"/>
    <w:rsid w:val="00E848B3"/>
    <w:rsid w:val="00E84FAA"/>
    <w:rsid w:val="00E85BCE"/>
    <w:rsid w:val="00E8620F"/>
    <w:rsid w:val="00E955DE"/>
    <w:rsid w:val="00EA1A16"/>
    <w:rsid w:val="00EA5AA9"/>
    <w:rsid w:val="00EA655D"/>
    <w:rsid w:val="00EA6B9F"/>
    <w:rsid w:val="00EA6E61"/>
    <w:rsid w:val="00EB49AE"/>
    <w:rsid w:val="00EB64E1"/>
    <w:rsid w:val="00EB762D"/>
    <w:rsid w:val="00EC1E24"/>
    <w:rsid w:val="00ED1A31"/>
    <w:rsid w:val="00ED320D"/>
    <w:rsid w:val="00ED3974"/>
    <w:rsid w:val="00ED42EA"/>
    <w:rsid w:val="00ED5341"/>
    <w:rsid w:val="00EE0BAE"/>
    <w:rsid w:val="00EE3296"/>
    <w:rsid w:val="00EE7720"/>
    <w:rsid w:val="00EF36C4"/>
    <w:rsid w:val="00EF3D4E"/>
    <w:rsid w:val="00EF6C86"/>
    <w:rsid w:val="00F00657"/>
    <w:rsid w:val="00F00BCE"/>
    <w:rsid w:val="00F00FE8"/>
    <w:rsid w:val="00F02477"/>
    <w:rsid w:val="00F0562D"/>
    <w:rsid w:val="00F06C75"/>
    <w:rsid w:val="00F10C23"/>
    <w:rsid w:val="00F13CDA"/>
    <w:rsid w:val="00F14F56"/>
    <w:rsid w:val="00F242CE"/>
    <w:rsid w:val="00F2587A"/>
    <w:rsid w:val="00F25B23"/>
    <w:rsid w:val="00F31860"/>
    <w:rsid w:val="00F33E38"/>
    <w:rsid w:val="00F34C9E"/>
    <w:rsid w:val="00F43357"/>
    <w:rsid w:val="00F45F43"/>
    <w:rsid w:val="00F47472"/>
    <w:rsid w:val="00F561F3"/>
    <w:rsid w:val="00F57AC9"/>
    <w:rsid w:val="00F61E89"/>
    <w:rsid w:val="00F620BB"/>
    <w:rsid w:val="00F700A7"/>
    <w:rsid w:val="00F70C49"/>
    <w:rsid w:val="00F728F3"/>
    <w:rsid w:val="00F74DFB"/>
    <w:rsid w:val="00F755E5"/>
    <w:rsid w:val="00F760C2"/>
    <w:rsid w:val="00F774EC"/>
    <w:rsid w:val="00F77752"/>
    <w:rsid w:val="00F84ED5"/>
    <w:rsid w:val="00F8523D"/>
    <w:rsid w:val="00F931FC"/>
    <w:rsid w:val="00F93EA9"/>
    <w:rsid w:val="00F94484"/>
    <w:rsid w:val="00F966CB"/>
    <w:rsid w:val="00FA16CA"/>
    <w:rsid w:val="00FA5E5E"/>
    <w:rsid w:val="00FA608A"/>
    <w:rsid w:val="00FB1A1C"/>
    <w:rsid w:val="00FB1B80"/>
    <w:rsid w:val="00FB6DB7"/>
    <w:rsid w:val="00FC12E3"/>
    <w:rsid w:val="00FC169D"/>
    <w:rsid w:val="00FC4B86"/>
    <w:rsid w:val="00FC71F4"/>
    <w:rsid w:val="00FC760B"/>
    <w:rsid w:val="00FD1E52"/>
    <w:rsid w:val="00FD6288"/>
    <w:rsid w:val="00FD6772"/>
    <w:rsid w:val="00FD73F5"/>
    <w:rsid w:val="00FD75C2"/>
    <w:rsid w:val="00FE3F3D"/>
    <w:rsid w:val="00FE58A2"/>
    <w:rsid w:val="00FE7C9D"/>
    <w:rsid w:val="00FF0802"/>
    <w:rsid w:val="00FF27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F4F8E"/>
  <w15:docId w15:val="{06815F13-9C92-2342-A618-2D77E97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 w:type="paragraph" w:customStyle="1" w:styleId="bwalignc">
    <w:name w:val="bwalignc"/>
    <w:basedOn w:val="Normal"/>
    <w:rsid w:val="00C47F06"/>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C47F06"/>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A3D5C"/>
    <w:pPr>
      <w:ind w:left="720"/>
      <w:contextualSpacing/>
    </w:pPr>
  </w:style>
  <w:style w:type="character" w:styleId="CommentReference">
    <w:name w:val="annotation reference"/>
    <w:basedOn w:val="DefaultParagraphFont"/>
    <w:uiPriority w:val="99"/>
    <w:semiHidden/>
    <w:unhideWhenUsed/>
    <w:rsid w:val="00D07E2F"/>
    <w:rPr>
      <w:sz w:val="18"/>
      <w:szCs w:val="18"/>
    </w:rPr>
  </w:style>
  <w:style w:type="paragraph" w:styleId="CommentText">
    <w:name w:val="annotation text"/>
    <w:basedOn w:val="Normal"/>
    <w:link w:val="CommentTextChar"/>
    <w:uiPriority w:val="99"/>
    <w:unhideWhenUsed/>
    <w:rsid w:val="00D07E2F"/>
  </w:style>
  <w:style w:type="character" w:customStyle="1" w:styleId="CommentTextChar">
    <w:name w:val="Comment Text Char"/>
    <w:basedOn w:val="DefaultParagraphFont"/>
    <w:link w:val="CommentText"/>
    <w:uiPriority w:val="99"/>
    <w:rsid w:val="00D07E2F"/>
  </w:style>
  <w:style w:type="paragraph" w:styleId="CommentSubject">
    <w:name w:val="annotation subject"/>
    <w:basedOn w:val="CommentText"/>
    <w:next w:val="CommentText"/>
    <w:link w:val="CommentSubjectChar"/>
    <w:uiPriority w:val="99"/>
    <w:semiHidden/>
    <w:unhideWhenUsed/>
    <w:rsid w:val="00D07E2F"/>
    <w:rPr>
      <w:b/>
      <w:bCs/>
      <w:sz w:val="20"/>
      <w:szCs w:val="20"/>
    </w:rPr>
  </w:style>
  <w:style w:type="character" w:customStyle="1" w:styleId="CommentSubjectChar">
    <w:name w:val="Comment Subject Char"/>
    <w:basedOn w:val="CommentTextChar"/>
    <w:link w:val="CommentSubject"/>
    <w:uiPriority w:val="99"/>
    <w:semiHidden/>
    <w:rsid w:val="00D07E2F"/>
    <w:rPr>
      <w:b/>
      <w:bCs/>
      <w:sz w:val="20"/>
      <w:szCs w:val="20"/>
    </w:rPr>
  </w:style>
  <w:style w:type="paragraph" w:styleId="Revision">
    <w:name w:val="Revision"/>
    <w:hidden/>
    <w:uiPriority w:val="99"/>
    <w:semiHidden/>
    <w:rsid w:val="00FD6772"/>
  </w:style>
  <w:style w:type="character" w:customStyle="1" w:styleId="apple-converted-space">
    <w:name w:val="apple-converted-space"/>
    <w:basedOn w:val="DefaultParagraphFont"/>
    <w:rsid w:val="00C26E52"/>
  </w:style>
  <w:style w:type="character" w:styleId="UnresolvedMention">
    <w:name w:val="Unresolved Mention"/>
    <w:basedOn w:val="DefaultParagraphFont"/>
    <w:uiPriority w:val="99"/>
    <w:semiHidden/>
    <w:unhideWhenUsed/>
    <w:rsid w:val="00931A52"/>
    <w:rPr>
      <w:color w:val="605E5C"/>
      <w:shd w:val="clear" w:color="auto" w:fill="E1DFDD"/>
    </w:rPr>
  </w:style>
  <w:style w:type="paragraph" w:customStyle="1" w:styleId="Body">
    <w:name w:val="Body"/>
    <w:rsid w:val="005E1517"/>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Hyperlink0">
    <w:name w:val="Hyperlink.0"/>
    <w:basedOn w:val="DefaultParagraphFont"/>
    <w:rsid w:val="005E1517"/>
    <w:rPr>
      <w:rFonts w:ascii="Arial" w:eastAsia="Arial" w:hAnsi="Arial" w:cs="Arial"/>
      <w:color w:val="000000"/>
      <w:u w:val="single" w:color="000000"/>
    </w:rPr>
  </w:style>
  <w:style w:type="character" w:customStyle="1" w:styleId="None">
    <w:name w:val="None"/>
    <w:rsid w:val="004D6462"/>
  </w:style>
  <w:style w:type="character" w:customStyle="1" w:styleId="Hyperlink1">
    <w:name w:val="Hyperlink.1"/>
    <w:basedOn w:val="None"/>
    <w:rsid w:val="004D6462"/>
    <w:rPr>
      <w:rFonts w:ascii="Arial" w:eastAsia="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3631">
      <w:bodyDiv w:val="1"/>
      <w:marLeft w:val="0"/>
      <w:marRight w:val="0"/>
      <w:marTop w:val="0"/>
      <w:marBottom w:val="0"/>
      <w:divBdr>
        <w:top w:val="none" w:sz="0" w:space="0" w:color="auto"/>
        <w:left w:val="none" w:sz="0" w:space="0" w:color="auto"/>
        <w:bottom w:val="none" w:sz="0" w:space="0" w:color="auto"/>
        <w:right w:val="none" w:sz="0" w:space="0" w:color="auto"/>
      </w:divBdr>
      <w:divsChild>
        <w:div w:id="544030474">
          <w:marLeft w:val="547"/>
          <w:marRight w:val="0"/>
          <w:marTop w:val="0"/>
          <w:marBottom w:val="0"/>
          <w:divBdr>
            <w:top w:val="none" w:sz="0" w:space="0" w:color="auto"/>
            <w:left w:val="none" w:sz="0" w:space="0" w:color="auto"/>
            <w:bottom w:val="none" w:sz="0" w:space="0" w:color="auto"/>
            <w:right w:val="none" w:sz="0" w:space="0" w:color="auto"/>
          </w:divBdr>
        </w:div>
      </w:divsChild>
    </w:div>
    <w:div w:id="195192850">
      <w:bodyDiv w:val="1"/>
      <w:marLeft w:val="0"/>
      <w:marRight w:val="0"/>
      <w:marTop w:val="0"/>
      <w:marBottom w:val="0"/>
      <w:divBdr>
        <w:top w:val="none" w:sz="0" w:space="0" w:color="auto"/>
        <w:left w:val="none" w:sz="0" w:space="0" w:color="auto"/>
        <w:bottom w:val="none" w:sz="0" w:space="0" w:color="auto"/>
        <w:right w:val="none" w:sz="0" w:space="0" w:color="auto"/>
      </w:divBdr>
      <w:divsChild>
        <w:div w:id="1601139327">
          <w:marLeft w:val="0"/>
          <w:marRight w:val="0"/>
          <w:marTop w:val="0"/>
          <w:marBottom w:val="0"/>
          <w:divBdr>
            <w:top w:val="none" w:sz="0" w:space="0" w:color="auto"/>
            <w:left w:val="none" w:sz="0" w:space="0" w:color="auto"/>
            <w:bottom w:val="none" w:sz="0" w:space="0" w:color="auto"/>
            <w:right w:val="none" w:sz="0" w:space="0" w:color="auto"/>
          </w:divBdr>
        </w:div>
      </w:divsChild>
    </w:div>
    <w:div w:id="580992544">
      <w:bodyDiv w:val="1"/>
      <w:marLeft w:val="0"/>
      <w:marRight w:val="0"/>
      <w:marTop w:val="0"/>
      <w:marBottom w:val="0"/>
      <w:divBdr>
        <w:top w:val="none" w:sz="0" w:space="0" w:color="auto"/>
        <w:left w:val="none" w:sz="0" w:space="0" w:color="auto"/>
        <w:bottom w:val="none" w:sz="0" w:space="0" w:color="auto"/>
        <w:right w:val="none" w:sz="0" w:space="0" w:color="auto"/>
      </w:divBdr>
    </w:div>
    <w:div w:id="610093374">
      <w:bodyDiv w:val="1"/>
      <w:marLeft w:val="0"/>
      <w:marRight w:val="0"/>
      <w:marTop w:val="0"/>
      <w:marBottom w:val="0"/>
      <w:divBdr>
        <w:top w:val="none" w:sz="0" w:space="0" w:color="auto"/>
        <w:left w:val="none" w:sz="0" w:space="0" w:color="auto"/>
        <w:bottom w:val="none" w:sz="0" w:space="0" w:color="auto"/>
        <w:right w:val="none" w:sz="0" w:space="0" w:color="auto"/>
      </w:divBdr>
    </w:div>
    <w:div w:id="1060055800">
      <w:bodyDiv w:val="1"/>
      <w:marLeft w:val="0"/>
      <w:marRight w:val="0"/>
      <w:marTop w:val="0"/>
      <w:marBottom w:val="0"/>
      <w:divBdr>
        <w:top w:val="none" w:sz="0" w:space="0" w:color="auto"/>
        <w:left w:val="none" w:sz="0" w:space="0" w:color="auto"/>
        <w:bottom w:val="none" w:sz="0" w:space="0" w:color="auto"/>
        <w:right w:val="none" w:sz="0" w:space="0" w:color="auto"/>
      </w:divBdr>
    </w:div>
    <w:div w:id="1589457732">
      <w:bodyDiv w:val="1"/>
      <w:marLeft w:val="0"/>
      <w:marRight w:val="0"/>
      <w:marTop w:val="0"/>
      <w:marBottom w:val="0"/>
      <w:divBdr>
        <w:top w:val="none" w:sz="0" w:space="0" w:color="auto"/>
        <w:left w:val="none" w:sz="0" w:space="0" w:color="auto"/>
        <w:bottom w:val="none" w:sz="0" w:space="0" w:color="auto"/>
        <w:right w:val="none" w:sz="0" w:space="0" w:color="auto"/>
      </w:divBdr>
      <w:divsChild>
        <w:div w:id="845904687">
          <w:marLeft w:val="547"/>
          <w:marRight w:val="0"/>
          <w:marTop w:val="0"/>
          <w:marBottom w:val="0"/>
          <w:divBdr>
            <w:top w:val="none" w:sz="0" w:space="0" w:color="auto"/>
            <w:left w:val="none" w:sz="0" w:space="0" w:color="auto"/>
            <w:bottom w:val="none" w:sz="0" w:space="0" w:color="auto"/>
            <w:right w:val="none" w:sz="0" w:space="0" w:color="auto"/>
          </w:divBdr>
        </w:div>
      </w:divsChild>
    </w:div>
    <w:div w:id="1634553136">
      <w:bodyDiv w:val="1"/>
      <w:marLeft w:val="0"/>
      <w:marRight w:val="0"/>
      <w:marTop w:val="0"/>
      <w:marBottom w:val="0"/>
      <w:divBdr>
        <w:top w:val="none" w:sz="0" w:space="0" w:color="auto"/>
        <w:left w:val="none" w:sz="0" w:space="0" w:color="auto"/>
        <w:bottom w:val="none" w:sz="0" w:space="0" w:color="auto"/>
        <w:right w:val="none" w:sz="0" w:space="0" w:color="auto"/>
      </w:divBdr>
      <w:divsChild>
        <w:div w:id="170886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5517">
              <w:marLeft w:val="0"/>
              <w:marRight w:val="0"/>
              <w:marTop w:val="0"/>
              <w:marBottom w:val="0"/>
              <w:divBdr>
                <w:top w:val="none" w:sz="0" w:space="0" w:color="auto"/>
                <w:left w:val="none" w:sz="0" w:space="0" w:color="auto"/>
                <w:bottom w:val="none" w:sz="0" w:space="0" w:color="auto"/>
                <w:right w:val="none" w:sz="0" w:space="0" w:color="auto"/>
              </w:divBdr>
              <w:divsChild>
                <w:div w:id="74692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09639">
                      <w:marLeft w:val="0"/>
                      <w:marRight w:val="0"/>
                      <w:marTop w:val="0"/>
                      <w:marBottom w:val="0"/>
                      <w:divBdr>
                        <w:top w:val="none" w:sz="0" w:space="0" w:color="auto"/>
                        <w:left w:val="none" w:sz="0" w:space="0" w:color="auto"/>
                        <w:bottom w:val="none" w:sz="0" w:space="0" w:color="auto"/>
                        <w:right w:val="none" w:sz="0" w:space="0" w:color="auto"/>
                      </w:divBdr>
                      <w:divsChild>
                        <w:div w:id="122584779">
                          <w:marLeft w:val="0"/>
                          <w:marRight w:val="0"/>
                          <w:marTop w:val="0"/>
                          <w:marBottom w:val="0"/>
                          <w:divBdr>
                            <w:top w:val="none" w:sz="0" w:space="0" w:color="auto"/>
                            <w:left w:val="none" w:sz="0" w:space="0" w:color="auto"/>
                            <w:bottom w:val="none" w:sz="0" w:space="0" w:color="auto"/>
                            <w:right w:val="none" w:sz="0" w:space="0" w:color="auto"/>
                          </w:divBdr>
                          <w:divsChild>
                            <w:div w:id="783888379">
                              <w:marLeft w:val="0"/>
                              <w:marRight w:val="0"/>
                              <w:marTop w:val="0"/>
                              <w:marBottom w:val="0"/>
                              <w:divBdr>
                                <w:top w:val="none" w:sz="0" w:space="0" w:color="auto"/>
                                <w:left w:val="none" w:sz="0" w:space="0" w:color="auto"/>
                                <w:bottom w:val="none" w:sz="0" w:space="0" w:color="auto"/>
                                <w:right w:val="none" w:sz="0" w:space="0" w:color="auto"/>
                              </w:divBdr>
                            </w:div>
                            <w:div w:id="1197037627">
                              <w:marLeft w:val="0"/>
                              <w:marRight w:val="0"/>
                              <w:marTop w:val="0"/>
                              <w:marBottom w:val="0"/>
                              <w:divBdr>
                                <w:top w:val="none" w:sz="0" w:space="0" w:color="auto"/>
                                <w:left w:val="none" w:sz="0" w:space="0" w:color="auto"/>
                                <w:bottom w:val="none" w:sz="0" w:space="0" w:color="auto"/>
                                <w:right w:val="none" w:sz="0" w:space="0" w:color="auto"/>
                              </w:divBdr>
                            </w:div>
                            <w:div w:id="1609698261">
                              <w:marLeft w:val="0"/>
                              <w:marRight w:val="0"/>
                              <w:marTop w:val="0"/>
                              <w:marBottom w:val="0"/>
                              <w:divBdr>
                                <w:top w:val="none" w:sz="0" w:space="0" w:color="auto"/>
                                <w:left w:val="none" w:sz="0" w:space="0" w:color="auto"/>
                                <w:bottom w:val="none" w:sz="0" w:space="0" w:color="auto"/>
                                <w:right w:val="none" w:sz="0" w:space="0" w:color="auto"/>
                              </w:divBdr>
                            </w:div>
                            <w:div w:id="1733114675">
                              <w:marLeft w:val="0"/>
                              <w:marRight w:val="0"/>
                              <w:marTop w:val="0"/>
                              <w:marBottom w:val="0"/>
                              <w:divBdr>
                                <w:top w:val="none" w:sz="0" w:space="0" w:color="auto"/>
                                <w:left w:val="none" w:sz="0" w:space="0" w:color="auto"/>
                                <w:bottom w:val="none" w:sz="0" w:space="0" w:color="auto"/>
                                <w:right w:val="none" w:sz="0" w:space="0" w:color="auto"/>
                              </w:divBdr>
                            </w:div>
                            <w:div w:id="634871600">
                              <w:marLeft w:val="0"/>
                              <w:marRight w:val="0"/>
                              <w:marTop w:val="0"/>
                              <w:marBottom w:val="0"/>
                              <w:divBdr>
                                <w:top w:val="none" w:sz="0" w:space="0" w:color="auto"/>
                                <w:left w:val="none" w:sz="0" w:space="0" w:color="auto"/>
                                <w:bottom w:val="none" w:sz="0" w:space="0" w:color="auto"/>
                                <w:right w:val="none" w:sz="0" w:space="0" w:color="auto"/>
                              </w:divBdr>
                            </w:div>
                            <w:div w:id="1782842185">
                              <w:marLeft w:val="0"/>
                              <w:marRight w:val="0"/>
                              <w:marTop w:val="0"/>
                              <w:marBottom w:val="0"/>
                              <w:divBdr>
                                <w:top w:val="none" w:sz="0" w:space="0" w:color="auto"/>
                                <w:left w:val="none" w:sz="0" w:space="0" w:color="auto"/>
                                <w:bottom w:val="none" w:sz="0" w:space="0" w:color="auto"/>
                                <w:right w:val="none" w:sz="0" w:space="0" w:color="auto"/>
                              </w:divBdr>
                            </w:div>
                            <w:div w:id="262425061">
                              <w:marLeft w:val="0"/>
                              <w:marRight w:val="0"/>
                              <w:marTop w:val="0"/>
                              <w:marBottom w:val="0"/>
                              <w:divBdr>
                                <w:top w:val="none" w:sz="0" w:space="0" w:color="auto"/>
                                <w:left w:val="none" w:sz="0" w:space="0" w:color="auto"/>
                                <w:bottom w:val="none" w:sz="0" w:space="0" w:color="auto"/>
                                <w:right w:val="none" w:sz="0" w:space="0" w:color="auto"/>
                              </w:divBdr>
                            </w:div>
                            <w:div w:id="1722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5126">
      <w:bodyDiv w:val="1"/>
      <w:marLeft w:val="0"/>
      <w:marRight w:val="0"/>
      <w:marTop w:val="0"/>
      <w:marBottom w:val="0"/>
      <w:divBdr>
        <w:top w:val="none" w:sz="0" w:space="0" w:color="auto"/>
        <w:left w:val="none" w:sz="0" w:space="0" w:color="auto"/>
        <w:bottom w:val="none" w:sz="0" w:space="0" w:color="auto"/>
        <w:right w:val="none" w:sz="0" w:space="0" w:color="auto"/>
      </w:divBdr>
    </w:div>
    <w:div w:id="1813982836">
      <w:bodyDiv w:val="1"/>
      <w:marLeft w:val="0"/>
      <w:marRight w:val="0"/>
      <w:marTop w:val="0"/>
      <w:marBottom w:val="0"/>
      <w:divBdr>
        <w:top w:val="none" w:sz="0" w:space="0" w:color="auto"/>
        <w:left w:val="none" w:sz="0" w:space="0" w:color="auto"/>
        <w:bottom w:val="none" w:sz="0" w:space="0" w:color="auto"/>
        <w:right w:val="none" w:sz="0" w:space="0" w:color="auto"/>
      </w:divBdr>
    </w:div>
    <w:div w:id="1968075445">
      <w:bodyDiv w:val="1"/>
      <w:marLeft w:val="0"/>
      <w:marRight w:val="0"/>
      <w:marTop w:val="0"/>
      <w:marBottom w:val="0"/>
      <w:divBdr>
        <w:top w:val="none" w:sz="0" w:space="0" w:color="auto"/>
        <w:left w:val="none" w:sz="0" w:space="0" w:color="auto"/>
        <w:bottom w:val="none" w:sz="0" w:space="0" w:color="auto"/>
        <w:right w:val="none" w:sz="0" w:space="0" w:color="auto"/>
      </w:divBdr>
    </w:div>
    <w:div w:id="2042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hlberg.com/" TargetMode="External"/><Relationship Id="rId3" Type="http://schemas.openxmlformats.org/officeDocument/2006/relationships/styles" Target="styles.xml"/><Relationship Id="rId7" Type="http://schemas.openxmlformats.org/officeDocument/2006/relationships/hyperlink" Target="http://www.nellson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B12A-B9E9-C04A-B8A9-5DBFE3F0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Carrie Livingston</cp:lastModifiedBy>
  <cp:revision>2</cp:revision>
  <cp:lastPrinted>2018-08-03T17:28:00Z</cp:lastPrinted>
  <dcterms:created xsi:type="dcterms:W3CDTF">2021-01-13T00:20:00Z</dcterms:created>
  <dcterms:modified xsi:type="dcterms:W3CDTF">2021-01-13T00:20:00Z</dcterms:modified>
</cp:coreProperties>
</file>