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D5F49" w14:textId="0039E705" w:rsidR="00255C3D" w:rsidRPr="00413774" w:rsidRDefault="00255C3D" w:rsidP="00255C3D">
      <w:pPr>
        <w:jc w:val="center"/>
        <w:outlineLvl w:val="0"/>
        <w:rPr>
          <w:rFonts w:ascii="Arial" w:hAnsi="Arial" w:cs="Arial"/>
          <w:b/>
        </w:rPr>
      </w:pPr>
      <w:r w:rsidRPr="00413774">
        <w:rPr>
          <w:rFonts w:ascii="Arial" w:hAnsi="Arial" w:cs="Arial"/>
          <w:b/>
        </w:rPr>
        <w:t>ibml launches new ibml</w:t>
      </w:r>
      <w:r>
        <w:rPr>
          <w:rFonts w:ascii="Arial" w:hAnsi="Arial" w:cs="Arial"/>
          <w:b/>
        </w:rPr>
        <w:t xml:space="preserve"> </w:t>
      </w:r>
      <w:r w:rsidRPr="00413774">
        <w:rPr>
          <w:rFonts w:ascii="Arial" w:hAnsi="Arial" w:cs="Arial"/>
          <w:b/>
        </w:rPr>
        <w:t>FUSiON</w:t>
      </w:r>
      <w:r w:rsidR="000A2945">
        <w:rPr>
          <w:rFonts w:ascii="Arial" w:hAnsi="Arial" w:cs="Arial"/>
          <w:bCs/>
          <w:vertAlign w:val="superscript"/>
        </w:rPr>
        <w:t xml:space="preserve"> </w:t>
      </w:r>
      <w:r w:rsidRPr="00413774">
        <w:rPr>
          <w:rFonts w:ascii="Arial" w:hAnsi="Arial" w:cs="Arial"/>
          <w:b/>
        </w:rPr>
        <w:t xml:space="preserve">7200 </w:t>
      </w:r>
      <w:r>
        <w:rPr>
          <w:rFonts w:ascii="Arial" w:hAnsi="Arial" w:cs="Arial"/>
          <w:b/>
        </w:rPr>
        <w:t xml:space="preserve">scanner </w:t>
      </w:r>
      <w:r w:rsidRPr="00413774">
        <w:rPr>
          <w:rFonts w:ascii="Arial" w:hAnsi="Arial" w:cs="Arial"/>
          <w:b/>
        </w:rPr>
        <w:t>to help customers accelerate their digitization initiatives.</w:t>
      </w:r>
    </w:p>
    <w:p w14:paraId="2CBD6F9A" w14:textId="77777777" w:rsidR="00255C3D" w:rsidRPr="00413774" w:rsidRDefault="00255C3D" w:rsidP="00255C3D">
      <w:pPr>
        <w:jc w:val="center"/>
        <w:outlineLvl w:val="0"/>
        <w:rPr>
          <w:rFonts w:ascii="Arial" w:hAnsi="Arial" w:cs="Arial"/>
          <w:b/>
        </w:rPr>
      </w:pPr>
    </w:p>
    <w:p w14:paraId="7A6F38FD" w14:textId="09131833" w:rsidR="00255C3D" w:rsidRPr="00413774" w:rsidRDefault="00255C3D" w:rsidP="00255C3D">
      <w:pPr>
        <w:jc w:val="center"/>
        <w:outlineLvl w:val="0"/>
        <w:rPr>
          <w:rFonts w:ascii="Arial" w:hAnsi="Arial" w:cs="Arial"/>
        </w:rPr>
      </w:pPr>
      <w:r w:rsidRPr="00413774">
        <w:rPr>
          <w:rFonts w:ascii="Arial" w:hAnsi="Arial" w:cs="Arial"/>
        </w:rPr>
        <w:t>…Remote working has accelerated a need for digitization</w:t>
      </w:r>
      <w:r>
        <w:rPr>
          <w:rFonts w:ascii="Arial" w:hAnsi="Arial" w:cs="Arial"/>
        </w:rPr>
        <w:t>.</w:t>
      </w:r>
      <w:r w:rsidRPr="004137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413774">
        <w:rPr>
          <w:rFonts w:ascii="Arial" w:hAnsi="Arial" w:cs="Arial"/>
        </w:rPr>
        <w:t>bml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>FUSiON</w:t>
      </w:r>
      <w:r w:rsidR="00E105F8" w:rsidRPr="0000435D">
        <w:rPr>
          <w:rFonts w:ascii="Arial" w:hAnsi="Arial" w:cs="Arial"/>
          <w:vertAlign w:val="superscript"/>
        </w:rPr>
        <w:t>TM</w:t>
      </w:r>
      <w:r w:rsidRPr="00413774">
        <w:rPr>
          <w:rFonts w:ascii="Arial" w:hAnsi="Arial" w:cs="Arial"/>
        </w:rPr>
        <w:t xml:space="preserve"> 7200 brings best in class scanning technology for high volume scanning at an affordable price…</w:t>
      </w:r>
    </w:p>
    <w:p w14:paraId="17EA3E25" w14:textId="77777777" w:rsidR="00255C3D" w:rsidRPr="00413774" w:rsidRDefault="00255C3D" w:rsidP="00255C3D">
      <w:pPr>
        <w:jc w:val="center"/>
        <w:outlineLvl w:val="0"/>
        <w:rPr>
          <w:rFonts w:ascii="Arial" w:hAnsi="Arial" w:cs="Arial"/>
          <w:b/>
        </w:rPr>
      </w:pPr>
    </w:p>
    <w:p w14:paraId="105ECB37" w14:textId="4F69CAAD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February 3, 2021 – ibml announces today the launch of the new </w:t>
      </w:r>
      <w:r>
        <w:rPr>
          <w:rFonts w:ascii="Arial" w:hAnsi="Arial" w:cs="Arial"/>
        </w:rPr>
        <w:t xml:space="preserve">ibml </w:t>
      </w:r>
      <w:r w:rsidRPr="00413774">
        <w:rPr>
          <w:rFonts w:ascii="Arial" w:hAnsi="Arial" w:cs="Arial"/>
        </w:rPr>
        <w:t>FUSiON 7200 high volume production scanner aimed at business process outsourcers (BPOs), shared service cent</w:t>
      </w:r>
      <w:r w:rsidR="000A2945">
        <w:rPr>
          <w:rFonts w:ascii="Arial" w:hAnsi="Arial" w:cs="Arial"/>
        </w:rPr>
        <w:t>ers a</w:t>
      </w:r>
      <w:r w:rsidRPr="00413774">
        <w:rPr>
          <w:rFonts w:ascii="Arial" w:hAnsi="Arial" w:cs="Arial"/>
        </w:rPr>
        <w:t>nd enterprises that need to co</w:t>
      </w:r>
      <w:r w:rsidR="009E247A">
        <w:rPr>
          <w:rFonts w:ascii="Arial" w:hAnsi="Arial" w:cs="Arial"/>
        </w:rPr>
        <w:t>n</w:t>
      </w:r>
      <w:r w:rsidRPr="00413774">
        <w:rPr>
          <w:rFonts w:ascii="Arial" w:hAnsi="Arial" w:cs="Arial"/>
        </w:rPr>
        <w:t xml:space="preserve">vert large volumes of documents and integrate them quickly into a variety of line of business applications and workflows. </w:t>
      </w:r>
    </w:p>
    <w:p w14:paraId="590E6733" w14:textId="1E99DCD5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>Designed to process up to 2</w:t>
      </w:r>
      <w:r w:rsidR="006357B3">
        <w:rPr>
          <w:rFonts w:ascii="Arial" w:hAnsi="Arial" w:cs="Arial"/>
        </w:rPr>
        <w:t xml:space="preserve">85 </w:t>
      </w:r>
      <w:r w:rsidR="00910E21">
        <w:rPr>
          <w:rFonts w:ascii="Arial" w:hAnsi="Arial" w:cs="Arial"/>
        </w:rPr>
        <w:t>l</w:t>
      </w:r>
      <w:r w:rsidR="006357B3">
        <w:rPr>
          <w:rFonts w:ascii="Arial" w:hAnsi="Arial" w:cs="Arial"/>
        </w:rPr>
        <w:t>etter</w:t>
      </w:r>
      <w:r w:rsidRPr="00413774">
        <w:rPr>
          <w:rFonts w:ascii="Arial" w:hAnsi="Arial" w:cs="Arial"/>
        </w:rPr>
        <w:t xml:space="preserve"> pages per minute at 300 dpi</w:t>
      </w:r>
      <w:r w:rsidRPr="00413774">
        <w:rPr>
          <w:rStyle w:val="FootnoteReference"/>
          <w:rFonts w:ascii="Arial" w:hAnsi="Arial" w:cs="Arial"/>
        </w:rPr>
        <w:footnoteReference w:id="1"/>
      </w:r>
      <w:r w:rsidRPr="00413774">
        <w:rPr>
          <w:rFonts w:ascii="Arial" w:hAnsi="Arial" w:cs="Arial"/>
        </w:rPr>
        <w:t xml:space="preserve">, the ibml FUSiON 7200 is an extension </w:t>
      </w:r>
      <w:r w:rsidR="000A2945">
        <w:rPr>
          <w:rFonts w:ascii="Arial" w:hAnsi="Arial" w:cs="Arial"/>
        </w:rPr>
        <w:t>to</w:t>
      </w:r>
      <w:r w:rsidRPr="00413774">
        <w:rPr>
          <w:rFonts w:ascii="Arial" w:hAnsi="Arial" w:cs="Arial"/>
        </w:rPr>
        <w:t xml:space="preserve"> the </w:t>
      </w:r>
      <w:hyperlink r:id="rId11" w:history="1">
        <w:r w:rsidRPr="005934DE">
          <w:rPr>
            <w:rStyle w:val="Hyperlink"/>
            <w:rFonts w:ascii="Arial" w:hAnsi="Arial" w:cs="Arial"/>
          </w:rPr>
          <w:t>ibml FUSiON</w:t>
        </w:r>
      </w:hyperlink>
      <w:r w:rsidRPr="005934DE">
        <w:rPr>
          <w:rFonts w:ascii="Arial" w:hAnsi="Arial" w:cs="Arial"/>
        </w:rPr>
        <w:t xml:space="preserve"> series</w:t>
      </w:r>
      <w:r w:rsidRPr="00413774">
        <w:rPr>
          <w:rFonts w:ascii="Arial" w:hAnsi="Arial" w:cs="Arial"/>
        </w:rPr>
        <w:t xml:space="preserve"> of ultra-high volume scanners launched by ibml last year and is </w:t>
      </w:r>
      <w:r w:rsidR="000A2945">
        <w:rPr>
          <w:rFonts w:ascii="Arial" w:hAnsi="Arial" w:cs="Arial"/>
        </w:rPr>
        <w:t xml:space="preserve">specifically targeting </w:t>
      </w:r>
      <w:r w:rsidRPr="00413774">
        <w:rPr>
          <w:rFonts w:ascii="Arial" w:hAnsi="Arial" w:cs="Arial"/>
        </w:rPr>
        <w:t xml:space="preserve">the high volume production scanner segment.  </w:t>
      </w:r>
    </w:p>
    <w:p w14:paraId="66944A8C" w14:textId="23338EB3" w:rsidR="00255C3D" w:rsidRPr="00413774" w:rsidRDefault="00255C3D" w:rsidP="00255C3D">
      <w:pPr>
        <w:spacing w:line="231" w:lineRule="atLeast"/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Chad Eiler, </w:t>
      </w:r>
      <w:r>
        <w:rPr>
          <w:rFonts w:ascii="Arial" w:hAnsi="Arial" w:cs="Arial"/>
        </w:rPr>
        <w:t>v</w:t>
      </w:r>
      <w:r w:rsidRPr="00413774">
        <w:rPr>
          <w:rFonts w:ascii="Arial" w:hAnsi="Arial" w:cs="Arial"/>
        </w:rPr>
        <w:t xml:space="preserve">ice president of </w:t>
      </w:r>
      <w:r>
        <w:rPr>
          <w:rFonts w:ascii="Arial" w:hAnsi="Arial" w:cs="Arial"/>
        </w:rPr>
        <w:t>p</w:t>
      </w:r>
      <w:r w:rsidRPr="00413774">
        <w:rPr>
          <w:rFonts w:ascii="Arial" w:hAnsi="Arial" w:cs="Arial"/>
        </w:rPr>
        <w:t xml:space="preserve">roduct </w:t>
      </w:r>
      <w:r>
        <w:rPr>
          <w:rFonts w:ascii="Arial" w:hAnsi="Arial" w:cs="Arial"/>
        </w:rPr>
        <w:t>m</w:t>
      </w:r>
      <w:r w:rsidRPr="00413774">
        <w:rPr>
          <w:rFonts w:ascii="Arial" w:hAnsi="Arial" w:cs="Arial"/>
        </w:rPr>
        <w:t xml:space="preserve">anagement, explains, “ibml is the global leader in mission critical high volume intelligent capture and is </w:t>
      </w:r>
      <w:r w:rsidR="00C428AB">
        <w:rPr>
          <w:rFonts w:ascii="Arial" w:hAnsi="Arial" w:cs="Arial"/>
        </w:rPr>
        <w:t xml:space="preserve">the </w:t>
      </w:r>
      <w:r w:rsidRPr="00413774">
        <w:rPr>
          <w:rFonts w:ascii="Arial" w:hAnsi="Arial" w:cs="Arial"/>
        </w:rPr>
        <w:t>de</w:t>
      </w:r>
      <w:r w:rsidR="006357B3">
        <w:rPr>
          <w:rFonts w:ascii="Arial" w:hAnsi="Arial" w:cs="Arial"/>
        </w:rPr>
        <w:t>-</w:t>
      </w:r>
      <w:r w:rsidRPr="00413774">
        <w:rPr>
          <w:rFonts w:ascii="Arial" w:hAnsi="Arial" w:cs="Arial"/>
        </w:rPr>
        <w:t>facto standard in the world’s largest mailrooms</w:t>
      </w:r>
      <w:r>
        <w:rPr>
          <w:rFonts w:ascii="Arial" w:hAnsi="Arial" w:cs="Arial"/>
        </w:rPr>
        <w:t>. W</w:t>
      </w:r>
      <w:r w:rsidRPr="00413774">
        <w:rPr>
          <w:rFonts w:ascii="Arial" w:hAnsi="Arial" w:cs="Arial"/>
        </w:rPr>
        <w:t>ith the launch of the ibml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>FUS</w:t>
      </w:r>
      <w:r>
        <w:rPr>
          <w:rFonts w:ascii="Arial" w:hAnsi="Arial" w:cs="Arial"/>
        </w:rPr>
        <w:t>i</w:t>
      </w:r>
      <w:r w:rsidRPr="00413774">
        <w:rPr>
          <w:rFonts w:ascii="Arial" w:hAnsi="Arial" w:cs="Arial"/>
        </w:rPr>
        <w:t xml:space="preserve">ON 7200 we have made it more affordable for mid-tier customers and especially BPOs </w:t>
      </w:r>
      <w:r>
        <w:rPr>
          <w:rFonts w:ascii="Arial" w:hAnsi="Arial" w:cs="Arial"/>
        </w:rPr>
        <w:t xml:space="preserve">to benefit from this level of technology </w:t>
      </w:r>
      <w:r w:rsidRPr="00413774">
        <w:rPr>
          <w:rFonts w:ascii="Arial" w:hAnsi="Arial" w:cs="Arial"/>
        </w:rPr>
        <w:t>without compromising on quality of images, reliability or speed that customers expect of ibml.”</w:t>
      </w:r>
    </w:p>
    <w:p w14:paraId="39F9402B" w14:textId="60CDCEA7" w:rsidR="00255C3D" w:rsidRPr="00413774" w:rsidRDefault="00255C3D" w:rsidP="00255C3D">
      <w:pPr>
        <w:rPr>
          <w:rFonts w:ascii="Arial" w:hAnsi="Arial" w:cs="Arial"/>
          <w:b/>
          <w:bCs/>
        </w:rPr>
      </w:pPr>
      <w:r w:rsidRPr="00413774">
        <w:rPr>
          <w:rFonts w:ascii="Arial" w:hAnsi="Arial" w:cs="Arial"/>
          <w:b/>
          <w:bCs/>
        </w:rPr>
        <w:t>ibml FUSiON 7200: ideal for centrali</w:t>
      </w:r>
      <w:r w:rsidR="00910E21">
        <w:rPr>
          <w:rFonts w:ascii="Arial" w:hAnsi="Arial" w:cs="Arial"/>
          <w:b/>
          <w:bCs/>
        </w:rPr>
        <w:t>z</w:t>
      </w:r>
      <w:r w:rsidRPr="00413774">
        <w:rPr>
          <w:rFonts w:ascii="Arial" w:hAnsi="Arial" w:cs="Arial"/>
          <w:b/>
          <w:bCs/>
        </w:rPr>
        <w:t xml:space="preserve">ed mailrooms </w:t>
      </w:r>
    </w:p>
    <w:p w14:paraId="18F94B3D" w14:textId="6B96C893" w:rsidR="00255C3D" w:rsidRPr="00413774" w:rsidRDefault="00255C3D" w:rsidP="00255C3D">
      <w:pPr>
        <w:spacing w:line="231" w:lineRule="atLeast"/>
        <w:rPr>
          <w:rFonts w:ascii="Arial" w:hAnsi="Arial" w:cs="Arial"/>
        </w:rPr>
      </w:pPr>
      <w:r w:rsidRPr="00413774">
        <w:rPr>
          <w:rFonts w:ascii="Arial" w:hAnsi="Arial" w:cs="Arial"/>
        </w:rPr>
        <w:t>Prior to the coronavirus pandemic,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>organi</w:t>
      </w:r>
      <w:r w:rsidR="00BD0102">
        <w:rPr>
          <w:rFonts w:ascii="Arial" w:hAnsi="Arial" w:cs="Arial"/>
        </w:rPr>
        <w:t>z</w:t>
      </w:r>
      <w:r w:rsidRPr="00413774">
        <w:rPr>
          <w:rFonts w:ascii="Arial" w:hAnsi="Arial" w:cs="Arial"/>
        </w:rPr>
        <w:t xml:space="preserve">ations </w:t>
      </w:r>
      <w:r>
        <w:rPr>
          <w:rFonts w:ascii="Arial" w:hAnsi="Arial" w:cs="Arial"/>
        </w:rPr>
        <w:t xml:space="preserve">commonly </w:t>
      </w:r>
      <w:r w:rsidRPr="00413774">
        <w:rPr>
          <w:rFonts w:ascii="Arial" w:hAnsi="Arial" w:cs="Arial"/>
        </w:rPr>
        <w:t>used desktop or departmental scanners to digiti</w:t>
      </w:r>
      <w:r w:rsidR="0000435D">
        <w:rPr>
          <w:rFonts w:ascii="Arial" w:hAnsi="Arial" w:cs="Arial"/>
        </w:rPr>
        <w:t>z</w:t>
      </w:r>
      <w:r w:rsidRPr="00413774">
        <w:rPr>
          <w:rFonts w:ascii="Arial" w:hAnsi="Arial" w:cs="Arial"/>
        </w:rPr>
        <w:t>e in-coming mail or other documentation.  With many office workers now asked to work from home, there is renewed interest in providing a centrali</w:t>
      </w:r>
      <w:r w:rsidR="00BD0102">
        <w:rPr>
          <w:rFonts w:ascii="Arial" w:hAnsi="Arial" w:cs="Arial"/>
        </w:rPr>
        <w:t>z</w:t>
      </w:r>
      <w:r w:rsidRPr="00413774">
        <w:rPr>
          <w:rFonts w:ascii="Arial" w:hAnsi="Arial" w:cs="Arial"/>
        </w:rPr>
        <w:t xml:space="preserve">ed scanning approach for mailrooms – irrespective of the industry sector – to streamline and speed up the paper handling process, as well as progressing other digital transformation projects.  </w:t>
      </w:r>
    </w:p>
    <w:p w14:paraId="4DCE54BD" w14:textId="48B628E1" w:rsidR="00255C3D" w:rsidRPr="00413774" w:rsidRDefault="00255C3D" w:rsidP="00255C3D">
      <w:pPr>
        <w:spacing w:line="231" w:lineRule="atLeast"/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Chad Eiler says, </w:t>
      </w:r>
      <w:r>
        <w:rPr>
          <w:rFonts w:ascii="Arial" w:hAnsi="Arial" w:cs="Arial"/>
        </w:rPr>
        <w:t>“</w:t>
      </w:r>
      <w:r w:rsidRPr="0041377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ibml </w:t>
      </w:r>
      <w:r w:rsidRPr="00413774">
        <w:rPr>
          <w:rFonts w:ascii="Arial" w:hAnsi="Arial" w:cs="Arial"/>
        </w:rPr>
        <w:t>F</w:t>
      </w:r>
      <w:r>
        <w:rPr>
          <w:rFonts w:ascii="Arial" w:hAnsi="Arial" w:cs="Arial"/>
        </w:rPr>
        <w:t>US</w:t>
      </w:r>
      <w:r w:rsidRPr="00413774">
        <w:rPr>
          <w:rFonts w:ascii="Arial" w:hAnsi="Arial" w:cs="Arial"/>
        </w:rPr>
        <w:t>i</w:t>
      </w:r>
      <w:r>
        <w:rPr>
          <w:rFonts w:ascii="Arial" w:hAnsi="Arial" w:cs="Arial"/>
        </w:rPr>
        <w:t>ON</w:t>
      </w:r>
      <w:r w:rsidRPr="00413774">
        <w:rPr>
          <w:rFonts w:ascii="Arial" w:hAnsi="Arial" w:cs="Arial"/>
        </w:rPr>
        <w:t xml:space="preserve"> 7200 is a great value for price-performance, at 292 pages per minute throughput, </w:t>
      </w:r>
      <w:r w:rsidR="00AA2DA9">
        <w:rPr>
          <w:rFonts w:ascii="Arial" w:hAnsi="Arial" w:cs="Arial"/>
        </w:rPr>
        <w:t xml:space="preserve">with </w:t>
      </w:r>
      <w:r w:rsidRPr="00413774">
        <w:rPr>
          <w:rFonts w:ascii="Arial" w:hAnsi="Arial" w:cs="Arial"/>
        </w:rPr>
        <w:t>unlimited duty cycle reliability for multiple shift operations</w:t>
      </w:r>
      <w:r>
        <w:rPr>
          <w:rFonts w:ascii="Arial" w:hAnsi="Arial" w:cs="Arial"/>
        </w:rPr>
        <w:t>. C</w:t>
      </w:r>
      <w:r w:rsidRPr="00413774">
        <w:rPr>
          <w:rFonts w:ascii="Arial" w:hAnsi="Arial" w:cs="Arial"/>
        </w:rPr>
        <w:t>ustomers can add more capacity or replace multiple desktop scanners for large volume document conversion with better return on investment (ROI)</w:t>
      </w:r>
      <w:r>
        <w:rPr>
          <w:rFonts w:ascii="Arial" w:hAnsi="Arial" w:cs="Arial"/>
        </w:rPr>
        <w:t>.</w:t>
      </w:r>
      <w:r w:rsidRPr="00413774">
        <w:rPr>
          <w:rFonts w:ascii="Arial" w:hAnsi="Arial" w:cs="Arial"/>
        </w:rPr>
        <w:t>”</w:t>
      </w:r>
    </w:p>
    <w:p w14:paraId="2DE5C18F" w14:textId="2BE18B45" w:rsidR="00255C3D" w:rsidRDefault="00255C3D" w:rsidP="00255C3D">
      <w:pPr>
        <w:spacing w:line="231" w:lineRule="atLeast"/>
        <w:rPr>
          <w:rFonts w:ascii="Arial" w:hAnsi="Arial" w:cs="Arial"/>
          <w:b/>
          <w:bCs/>
        </w:rPr>
      </w:pPr>
      <w:r w:rsidRPr="00413774">
        <w:rPr>
          <w:rFonts w:ascii="Arial" w:hAnsi="Arial" w:cs="Arial"/>
        </w:rPr>
        <w:t>The scann</w:t>
      </w:r>
      <w:r w:rsidR="000A2945">
        <w:rPr>
          <w:rFonts w:ascii="Arial" w:hAnsi="Arial" w:cs="Arial"/>
        </w:rPr>
        <w:t>ing system includes i</w:t>
      </w:r>
      <w:r w:rsidRPr="00413774">
        <w:rPr>
          <w:rFonts w:ascii="Arial" w:hAnsi="Arial" w:cs="Arial"/>
        </w:rPr>
        <w:t>bml’s image processing system – iQpro</w:t>
      </w:r>
      <w:r w:rsidRPr="00413774">
        <w:rPr>
          <w:rFonts w:ascii="Arial" w:hAnsi="Arial" w:cs="Arial"/>
          <w:vertAlign w:val="superscript"/>
        </w:rPr>
        <w:t>TM</w:t>
      </w:r>
      <w:r w:rsidRPr="00413774">
        <w:rPr>
          <w:rFonts w:ascii="Arial" w:hAnsi="Arial" w:cs="Arial"/>
        </w:rPr>
        <w:t xml:space="preserve"> – which ensures quality scans first time</w:t>
      </w:r>
      <w:r w:rsidR="00EA51A5">
        <w:rPr>
          <w:rFonts w:ascii="Arial" w:hAnsi="Arial" w:cs="Arial"/>
        </w:rPr>
        <w:t>,</w:t>
      </w:r>
      <w:r w:rsidRPr="00413774">
        <w:rPr>
          <w:rFonts w:ascii="Arial" w:hAnsi="Arial" w:cs="Arial"/>
        </w:rPr>
        <w:t xml:space="preserve"> every time and provides automatic de-skewing, rotation, cropping  and color correction among other features. From a single scan, i</w:t>
      </w:r>
      <w:r w:rsidR="000A2945">
        <w:rPr>
          <w:rFonts w:ascii="Arial" w:hAnsi="Arial" w:cs="Arial"/>
        </w:rPr>
        <w:t xml:space="preserve">Qpro </w:t>
      </w:r>
      <w:r w:rsidRPr="00413774">
        <w:rPr>
          <w:rFonts w:ascii="Arial" w:hAnsi="Arial" w:cs="Arial"/>
        </w:rPr>
        <w:t xml:space="preserve">also allows simultaneous output of color, greyscale and bitonal images. </w:t>
      </w:r>
    </w:p>
    <w:p w14:paraId="74282326" w14:textId="77777777" w:rsidR="00255C3D" w:rsidRDefault="00255C3D" w:rsidP="00255C3D">
      <w:pPr>
        <w:spacing w:line="231" w:lineRule="atLeast"/>
        <w:rPr>
          <w:rFonts w:ascii="Arial" w:hAnsi="Arial" w:cs="Arial"/>
          <w:b/>
          <w:bCs/>
        </w:rPr>
      </w:pPr>
    </w:p>
    <w:p w14:paraId="266268B9" w14:textId="77777777" w:rsidR="00255C3D" w:rsidRDefault="00255C3D" w:rsidP="00255C3D">
      <w:pPr>
        <w:spacing w:line="231" w:lineRule="atLeast"/>
        <w:rPr>
          <w:rFonts w:ascii="Arial" w:hAnsi="Arial" w:cs="Arial"/>
          <w:b/>
          <w:bCs/>
        </w:rPr>
      </w:pPr>
    </w:p>
    <w:p w14:paraId="342FF4E2" w14:textId="42D9536E" w:rsidR="00255C3D" w:rsidRPr="00413774" w:rsidRDefault="00255C3D" w:rsidP="00255C3D">
      <w:pPr>
        <w:spacing w:line="231" w:lineRule="atLeast"/>
        <w:rPr>
          <w:rFonts w:ascii="Arial" w:hAnsi="Arial" w:cs="Arial"/>
          <w:b/>
          <w:bCs/>
        </w:rPr>
      </w:pPr>
      <w:r w:rsidRPr="00413774">
        <w:rPr>
          <w:rFonts w:ascii="Arial" w:hAnsi="Arial" w:cs="Arial"/>
          <w:b/>
          <w:bCs/>
        </w:rPr>
        <w:lastRenderedPageBreak/>
        <w:t>Features designed for high speed and reliable document conversion</w:t>
      </w:r>
    </w:p>
    <w:p w14:paraId="57FE3422" w14:textId="04E9A959" w:rsidR="00255C3D" w:rsidRDefault="00255C3D" w:rsidP="00255C3D">
      <w:pPr>
        <w:spacing w:line="231" w:lineRule="atLeast"/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Compared to competitive products, the ibml FUSiON 7200 scanner has a range of features to deliver the speed, reliability, document handing and image quality expected of a </w:t>
      </w:r>
      <w:r w:rsidR="000A2945">
        <w:rPr>
          <w:rFonts w:ascii="Arial" w:hAnsi="Arial" w:cs="Arial"/>
        </w:rPr>
        <w:t>production</w:t>
      </w:r>
      <w:r w:rsidRPr="00413774">
        <w:rPr>
          <w:rFonts w:ascii="Arial" w:hAnsi="Arial" w:cs="Arial"/>
        </w:rPr>
        <w:t xml:space="preserve"> system:</w:t>
      </w:r>
    </w:p>
    <w:p w14:paraId="2D00BF20" w14:textId="632DF6CE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 xml:space="preserve">A wide, open-track transport system able to cater for documents </w:t>
      </w:r>
      <w:r w:rsidR="00383882">
        <w:rPr>
          <w:rFonts w:ascii="Arial" w:hAnsi="Arial" w:cs="Arial"/>
          <w:sz w:val="22"/>
        </w:rPr>
        <w:t xml:space="preserve">up to </w:t>
      </w:r>
      <w:r w:rsidRPr="00413774">
        <w:rPr>
          <w:rFonts w:ascii="Arial" w:hAnsi="Arial" w:cs="Arial"/>
          <w:sz w:val="22"/>
        </w:rPr>
        <w:t xml:space="preserve">13.5 inches wide allows a </w:t>
      </w:r>
      <w:r>
        <w:rPr>
          <w:rFonts w:ascii="Arial" w:hAnsi="Arial" w:cs="Arial"/>
          <w:sz w:val="22"/>
        </w:rPr>
        <w:t xml:space="preserve">range </w:t>
      </w:r>
      <w:r w:rsidRPr="00413774">
        <w:rPr>
          <w:rFonts w:ascii="Arial" w:hAnsi="Arial" w:cs="Arial"/>
          <w:sz w:val="22"/>
        </w:rPr>
        <w:t>of documents and envelopes to be processed</w:t>
      </w:r>
      <w:r>
        <w:rPr>
          <w:rFonts w:ascii="Arial" w:hAnsi="Arial" w:cs="Arial"/>
          <w:sz w:val="22"/>
        </w:rPr>
        <w:t>.</w:t>
      </w:r>
      <w:r w:rsidR="00796043">
        <w:rPr>
          <w:rFonts w:ascii="Arial" w:hAnsi="Arial" w:cs="Arial"/>
          <w:sz w:val="22"/>
        </w:rPr>
        <w:t xml:space="preserve"> In addition to a wider</w:t>
      </w:r>
      <w:r w:rsidRPr="00413774">
        <w:rPr>
          <w:rFonts w:ascii="Arial" w:hAnsi="Arial" w:cs="Arial"/>
          <w:sz w:val="22"/>
        </w:rPr>
        <w:t xml:space="preserve"> field of view</w:t>
      </w:r>
      <w:r>
        <w:rPr>
          <w:rFonts w:ascii="Arial" w:hAnsi="Arial" w:cs="Arial"/>
          <w:sz w:val="22"/>
        </w:rPr>
        <w:t>, this</w:t>
      </w:r>
      <w:r w:rsidRPr="00413774">
        <w:rPr>
          <w:rFonts w:ascii="Arial" w:hAnsi="Arial" w:cs="Arial"/>
          <w:sz w:val="22"/>
        </w:rPr>
        <w:t xml:space="preserve"> allows </w:t>
      </w:r>
      <w:r w:rsidR="00796043">
        <w:rPr>
          <w:rFonts w:ascii="Arial" w:hAnsi="Arial" w:cs="Arial"/>
          <w:sz w:val="22"/>
        </w:rPr>
        <w:t xml:space="preserve">the </w:t>
      </w:r>
      <w:r w:rsidRPr="00413774">
        <w:rPr>
          <w:rFonts w:ascii="Arial" w:hAnsi="Arial" w:cs="Arial"/>
          <w:sz w:val="22"/>
        </w:rPr>
        <w:t xml:space="preserve">capture of corners of </w:t>
      </w:r>
      <w:r>
        <w:rPr>
          <w:rFonts w:ascii="Arial" w:hAnsi="Arial" w:cs="Arial"/>
          <w:sz w:val="22"/>
        </w:rPr>
        <w:t xml:space="preserve">documents if they are </w:t>
      </w:r>
      <w:r w:rsidRPr="00413774">
        <w:rPr>
          <w:rFonts w:ascii="Arial" w:hAnsi="Arial" w:cs="Arial"/>
          <w:sz w:val="22"/>
        </w:rPr>
        <w:t>skewed</w:t>
      </w:r>
      <w:r>
        <w:rPr>
          <w:rFonts w:ascii="Arial" w:hAnsi="Arial" w:cs="Arial"/>
          <w:sz w:val="22"/>
        </w:rPr>
        <w:t>;</w:t>
      </w:r>
      <w:r w:rsidRPr="00413774">
        <w:rPr>
          <w:rFonts w:ascii="Arial" w:hAnsi="Arial" w:cs="Arial"/>
          <w:sz w:val="22"/>
        </w:rPr>
        <w:t xml:space="preserve">  </w:t>
      </w:r>
    </w:p>
    <w:p w14:paraId="10B0F43D" w14:textId="75622B34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The open-track system lends itself to easy document handling and access</w:t>
      </w:r>
      <w:r>
        <w:rPr>
          <w:rFonts w:ascii="Arial" w:hAnsi="Arial" w:cs="Arial"/>
          <w:sz w:val="22"/>
        </w:rPr>
        <w:t>;</w:t>
      </w:r>
    </w:p>
    <w:p w14:paraId="6F9671D1" w14:textId="77777777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 xml:space="preserve">Multi-feed detection with six ultra-sonic sensors to ensure dependable document handling across the document transport to catch misfeeds early in process; </w:t>
      </w:r>
    </w:p>
    <w:p w14:paraId="79995ED3" w14:textId="77777777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Ergonomic document feeder controls to deliver higher operator productivity and comfort during long shifts;</w:t>
      </w:r>
    </w:p>
    <w:p w14:paraId="0BD7C742" w14:textId="77777777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 xml:space="preserve">A hopper designed to take up to 1,500 sheets while allowing the continuous feeding </w:t>
      </w:r>
      <w:r>
        <w:rPr>
          <w:rFonts w:ascii="Arial" w:hAnsi="Arial" w:cs="Arial"/>
          <w:sz w:val="22"/>
        </w:rPr>
        <w:t>and</w:t>
      </w:r>
      <w:r w:rsidRPr="00413774">
        <w:rPr>
          <w:rFonts w:ascii="Arial" w:hAnsi="Arial" w:cs="Arial"/>
          <w:sz w:val="22"/>
        </w:rPr>
        <w:t xml:space="preserve"> back filling of pages as the scanner is running;</w:t>
      </w:r>
    </w:p>
    <w:p w14:paraId="7003D32A" w14:textId="77777777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Left justified feeding makes it easier to prepare mixed batches of documents;</w:t>
      </w:r>
    </w:p>
    <w:p w14:paraId="5DC8E832" w14:textId="19436F65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A motori</w:t>
      </w:r>
      <w:r w:rsidR="00CC13B1">
        <w:rPr>
          <w:rFonts w:ascii="Arial" w:hAnsi="Arial" w:cs="Arial"/>
          <w:sz w:val="22"/>
        </w:rPr>
        <w:t>z</w:t>
      </w:r>
      <w:r w:rsidRPr="00413774">
        <w:rPr>
          <w:rFonts w:ascii="Arial" w:hAnsi="Arial" w:cs="Arial"/>
          <w:sz w:val="22"/>
        </w:rPr>
        <w:t>ed pocket to aid the neat stacking of documents once scanned. Like the feeder, it takes</w:t>
      </w:r>
      <w:r w:rsidR="00962B5A">
        <w:rPr>
          <w:rFonts w:ascii="Arial" w:hAnsi="Arial" w:cs="Arial"/>
          <w:sz w:val="22"/>
        </w:rPr>
        <w:t xml:space="preserve"> </w:t>
      </w:r>
      <w:r w:rsidRPr="00413774">
        <w:rPr>
          <w:rFonts w:ascii="Arial" w:hAnsi="Arial" w:cs="Arial"/>
          <w:sz w:val="22"/>
        </w:rPr>
        <w:t>1,500 sheets. Also included is a straight-through runout tray which enables exception documents of up to A3 size to be catered for and to sort out batch or document separators;</w:t>
      </w:r>
    </w:p>
    <w:p w14:paraId="7F809C67" w14:textId="77777777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Robust industrial design with separate airflows for paper transport and electronics safeguard the electronics from paper dust thereby enhancing reliability and system uptime for continuous operations</w:t>
      </w:r>
      <w:r>
        <w:rPr>
          <w:rFonts w:ascii="Arial" w:hAnsi="Arial" w:cs="Arial"/>
          <w:sz w:val="22"/>
        </w:rPr>
        <w:t>;</w:t>
      </w:r>
    </w:p>
    <w:p w14:paraId="03FD1E3F" w14:textId="06D05D2D" w:rsidR="00255C3D" w:rsidRPr="00413774" w:rsidRDefault="00255C3D" w:rsidP="00255C3D">
      <w:pPr>
        <w:pStyle w:val="ListParagraph"/>
        <w:numPr>
          <w:ilvl w:val="0"/>
          <w:numId w:val="1"/>
        </w:numPr>
        <w:spacing w:line="231" w:lineRule="atLeast"/>
        <w:rPr>
          <w:rFonts w:ascii="Arial" w:hAnsi="Arial" w:cs="Arial"/>
          <w:sz w:val="22"/>
        </w:rPr>
      </w:pPr>
      <w:r w:rsidRPr="00413774">
        <w:rPr>
          <w:rFonts w:ascii="Arial" w:hAnsi="Arial" w:cs="Arial"/>
          <w:sz w:val="22"/>
        </w:rPr>
        <w:t>A range of optional accessories are available to add intelligence to the scanning process.  Th</w:t>
      </w:r>
      <w:r w:rsidR="00796043">
        <w:rPr>
          <w:rFonts w:ascii="Arial" w:hAnsi="Arial" w:cs="Arial"/>
          <w:sz w:val="22"/>
        </w:rPr>
        <w:t>ese</w:t>
      </w:r>
      <w:r w:rsidRPr="00413774">
        <w:rPr>
          <w:rFonts w:ascii="Arial" w:hAnsi="Arial" w:cs="Arial"/>
          <w:sz w:val="22"/>
        </w:rPr>
        <w:t xml:space="preserve"> include </w:t>
      </w:r>
      <w:r w:rsidR="00383882">
        <w:rPr>
          <w:rFonts w:ascii="Arial" w:hAnsi="Arial" w:cs="Arial"/>
          <w:sz w:val="22"/>
        </w:rPr>
        <w:t xml:space="preserve">a </w:t>
      </w:r>
      <w:r w:rsidRPr="00413774">
        <w:rPr>
          <w:rFonts w:ascii="Arial" w:hAnsi="Arial" w:cs="Arial"/>
          <w:sz w:val="22"/>
        </w:rPr>
        <w:t>barcode reader, MICR</w:t>
      </w:r>
      <w:r w:rsidRPr="00413774">
        <w:rPr>
          <w:rStyle w:val="FootnoteReference"/>
          <w:rFonts w:ascii="Arial" w:hAnsi="Arial" w:cs="Arial"/>
          <w:sz w:val="22"/>
        </w:rPr>
        <w:footnoteReference w:id="2"/>
      </w:r>
      <w:r w:rsidRPr="00413774">
        <w:rPr>
          <w:rFonts w:ascii="Arial" w:hAnsi="Arial" w:cs="Arial"/>
          <w:sz w:val="22"/>
        </w:rPr>
        <w:t xml:space="preserve"> reader for </w:t>
      </w:r>
      <w:r w:rsidR="0000435D" w:rsidRPr="00413774">
        <w:rPr>
          <w:rFonts w:ascii="Arial" w:hAnsi="Arial" w:cs="Arial"/>
          <w:sz w:val="22"/>
        </w:rPr>
        <w:t>che</w:t>
      </w:r>
      <w:r w:rsidR="0000435D">
        <w:rPr>
          <w:rFonts w:ascii="Arial" w:hAnsi="Arial" w:cs="Arial"/>
          <w:sz w:val="22"/>
        </w:rPr>
        <w:t>ck</w:t>
      </w:r>
      <w:r w:rsidR="0000435D" w:rsidRPr="00413774">
        <w:rPr>
          <w:rFonts w:ascii="Arial" w:hAnsi="Arial" w:cs="Arial"/>
          <w:sz w:val="22"/>
        </w:rPr>
        <w:t xml:space="preserve"> </w:t>
      </w:r>
      <w:r w:rsidRPr="00413774">
        <w:rPr>
          <w:rFonts w:ascii="Arial" w:hAnsi="Arial" w:cs="Arial"/>
          <w:sz w:val="22"/>
        </w:rPr>
        <w:t>processing</w:t>
      </w:r>
      <w:r w:rsidR="00796043">
        <w:rPr>
          <w:rFonts w:ascii="Arial" w:hAnsi="Arial" w:cs="Arial"/>
          <w:sz w:val="22"/>
        </w:rPr>
        <w:t>, plus an</w:t>
      </w:r>
      <w:r w:rsidRPr="00413774">
        <w:rPr>
          <w:rFonts w:ascii="Arial" w:hAnsi="Arial" w:cs="Arial"/>
          <w:sz w:val="22"/>
        </w:rPr>
        <w:t xml:space="preserve"> ink jet printer to date/time stamp documents for audit trail and compliance purposes. A speciali</w:t>
      </w:r>
      <w:r w:rsidR="00962B5A">
        <w:rPr>
          <w:rFonts w:ascii="Arial" w:hAnsi="Arial" w:cs="Arial"/>
          <w:sz w:val="22"/>
        </w:rPr>
        <w:t>z</w:t>
      </w:r>
      <w:r w:rsidR="0000435D">
        <w:rPr>
          <w:rFonts w:ascii="Arial" w:hAnsi="Arial" w:cs="Arial"/>
          <w:sz w:val="22"/>
        </w:rPr>
        <w:t>ed</w:t>
      </w:r>
      <w:r w:rsidRPr="00413774">
        <w:rPr>
          <w:rFonts w:ascii="Arial" w:hAnsi="Arial" w:cs="Arial"/>
          <w:sz w:val="22"/>
        </w:rPr>
        <w:t xml:space="preserve"> pocket option is also available </w:t>
      </w:r>
      <w:r w:rsidR="00383882">
        <w:rPr>
          <w:rFonts w:ascii="Arial" w:hAnsi="Arial" w:cs="Arial"/>
          <w:sz w:val="22"/>
        </w:rPr>
        <w:t xml:space="preserve">which is </w:t>
      </w:r>
      <w:r w:rsidRPr="00413774">
        <w:rPr>
          <w:rFonts w:ascii="Arial" w:hAnsi="Arial" w:cs="Arial"/>
          <w:sz w:val="22"/>
        </w:rPr>
        <w:t xml:space="preserve">designed to handle delicate documents.  </w:t>
      </w:r>
    </w:p>
    <w:p w14:paraId="207E100F" w14:textId="77777777" w:rsidR="00255C3D" w:rsidRPr="00413774" w:rsidRDefault="00255C3D" w:rsidP="00255C3D">
      <w:pPr>
        <w:rPr>
          <w:rFonts w:ascii="Arial" w:hAnsi="Arial" w:cs="Arial"/>
        </w:rPr>
      </w:pPr>
    </w:p>
    <w:p w14:paraId="1F3AD9A1" w14:textId="41FF0B06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>Martin Birch, ibml’s president and CEO says, ”Hand built in the USA,</w:t>
      </w:r>
      <w:r w:rsidR="00EC3004">
        <w:rPr>
          <w:rFonts w:ascii="Arial" w:hAnsi="Arial" w:cs="Arial"/>
        </w:rPr>
        <w:t xml:space="preserve"> </w:t>
      </w:r>
      <w:r w:rsidR="00CF121D">
        <w:rPr>
          <w:rFonts w:ascii="Arial" w:hAnsi="Arial" w:cs="Arial"/>
        </w:rPr>
        <w:t>ibml FUSiON is not just the world</w:t>
      </w:r>
      <w:r w:rsidR="009E247A">
        <w:rPr>
          <w:rFonts w:ascii="Arial" w:hAnsi="Arial" w:cs="Arial"/>
        </w:rPr>
        <w:t>’</w:t>
      </w:r>
      <w:r w:rsidR="00CF121D">
        <w:rPr>
          <w:rFonts w:ascii="Arial" w:hAnsi="Arial" w:cs="Arial"/>
        </w:rPr>
        <w:t xml:space="preserve">s fastest document scanning system but with </w:t>
      </w:r>
      <w:r w:rsidR="00EC3004">
        <w:rPr>
          <w:rFonts w:ascii="Arial" w:hAnsi="Arial" w:cs="Arial"/>
        </w:rPr>
        <w:t>FADGI</w:t>
      </w:r>
      <w:r w:rsidR="001D464F">
        <w:rPr>
          <w:rFonts w:ascii="Arial" w:hAnsi="Arial" w:cs="Arial"/>
        </w:rPr>
        <w:t xml:space="preserve"> </w:t>
      </w:r>
      <w:r w:rsidR="00EC3004">
        <w:rPr>
          <w:rFonts w:ascii="Arial" w:hAnsi="Arial" w:cs="Arial"/>
        </w:rPr>
        <w:t>3</w:t>
      </w:r>
      <w:r w:rsidR="001D464F">
        <w:rPr>
          <w:rFonts w:ascii="Arial" w:hAnsi="Arial" w:cs="Arial"/>
        </w:rPr>
        <w:t xml:space="preserve"> star</w:t>
      </w:r>
      <w:r w:rsidR="00EC3004">
        <w:rPr>
          <w:rFonts w:ascii="Arial" w:hAnsi="Arial" w:cs="Arial"/>
        </w:rPr>
        <w:t xml:space="preserve"> </w:t>
      </w:r>
      <w:r w:rsidR="001D464F">
        <w:rPr>
          <w:rFonts w:ascii="Arial" w:hAnsi="Arial" w:cs="Arial"/>
        </w:rPr>
        <w:t>compliance</w:t>
      </w:r>
      <w:r w:rsidR="00EC3004">
        <w:rPr>
          <w:rFonts w:ascii="Arial" w:hAnsi="Arial" w:cs="Arial"/>
        </w:rPr>
        <w:t xml:space="preserve"> </w:t>
      </w:r>
      <w:r w:rsidR="00CF121D">
        <w:rPr>
          <w:rFonts w:ascii="Arial" w:hAnsi="Arial" w:cs="Arial"/>
        </w:rPr>
        <w:t>it also delivers superior i</w:t>
      </w:r>
      <w:r w:rsidR="00EC3004">
        <w:rPr>
          <w:rFonts w:ascii="Arial" w:hAnsi="Arial" w:cs="Arial"/>
        </w:rPr>
        <w:t>mage quality</w:t>
      </w:r>
      <w:r w:rsidR="00CF121D">
        <w:rPr>
          <w:rFonts w:ascii="Arial" w:hAnsi="Arial" w:cs="Arial"/>
        </w:rPr>
        <w:t xml:space="preserve">. </w:t>
      </w:r>
      <w:r w:rsidRPr="00413774">
        <w:rPr>
          <w:rFonts w:ascii="Arial" w:hAnsi="Arial" w:cs="Arial"/>
        </w:rPr>
        <w:t>ibml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 xml:space="preserve">FUSiON </w:t>
      </w:r>
      <w:r w:rsidR="00EC3004">
        <w:rPr>
          <w:rFonts w:ascii="Arial" w:hAnsi="Arial" w:cs="Arial"/>
        </w:rPr>
        <w:t>demons</w:t>
      </w:r>
      <w:r w:rsidR="008B59AD">
        <w:rPr>
          <w:rFonts w:ascii="Arial" w:hAnsi="Arial" w:cs="Arial"/>
        </w:rPr>
        <w:t>trates</w:t>
      </w:r>
      <w:r w:rsidR="00EC3004">
        <w:rPr>
          <w:rFonts w:ascii="Arial" w:hAnsi="Arial" w:cs="Arial"/>
        </w:rPr>
        <w:t xml:space="preserve"> our continued commitment to innovate</w:t>
      </w:r>
      <w:r w:rsidR="00DB56A2">
        <w:rPr>
          <w:rFonts w:ascii="Arial" w:hAnsi="Arial" w:cs="Arial"/>
        </w:rPr>
        <w:t xml:space="preserve"> and </w:t>
      </w:r>
      <w:r w:rsidR="00D455EF">
        <w:rPr>
          <w:rFonts w:ascii="Arial" w:hAnsi="Arial" w:cs="Arial"/>
        </w:rPr>
        <w:t xml:space="preserve">deliver </w:t>
      </w:r>
      <w:r w:rsidR="005F5461">
        <w:rPr>
          <w:rFonts w:ascii="Arial" w:hAnsi="Arial" w:cs="Arial"/>
        </w:rPr>
        <w:t xml:space="preserve">real world </w:t>
      </w:r>
      <w:r w:rsidR="00E57574">
        <w:rPr>
          <w:rFonts w:ascii="Arial" w:hAnsi="Arial" w:cs="Arial"/>
        </w:rPr>
        <w:t>productivity improvement</w:t>
      </w:r>
      <w:r w:rsidR="00A82CE6">
        <w:rPr>
          <w:rFonts w:ascii="Arial" w:hAnsi="Arial" w:cs="Arial"/>
        </w:rPr>
        <w:t>s</w:t>
      </w:r>
      <w:r w:rsidR="00DB56A2">
        <w:rPr>
          <w:rFonts w:ascii="Arial" w:hAnsi="Arial" w:cs="Arial"/>
        </w:rPr>
        <w:t xml:space="preserve">. </w:t>
      </w:r>
      <w:r w:rsidR="004A3108">
        <w:rPr>
          <w:rFonts w:ascii="Arial" w:hAnsi="Arial" w:cs="Arial"/>
        </w:rPr>
        <w:t>C</w:t>
      </w:r>
      <w:r w:rsidRPr="00413774">
        <w:rPr>
          <w:rFonts w:ascii="Arial" w:hAnsi="Arial" w:cs="Arial"/>
        </w:rPr>
        <w:t xml:space="preserve">ustomers love </w:t>
      </w:r>
      <w:r w:rsidR="0000443C">
        <w:rPr>
          <w:rFonts w:ascii="Arial" w:hAnsi="Arial" w:cs="Arial"/>
        </w:rPr>
        <w:t>the</w:t>
      </w:r>
      <w:r w:rsidR="00AD5FE1">
        <w:rPr>
          <w:rFonts w:ascii="Arial" w:hAnsi="Arial" w:cs="Arial"/>
        </w:rPr>
        <w:t xml:space="preserve"> enhanced</w:t>
      </w:r>
      <w:r w:rsidR="0000443C">
        <w:rPr>
          <w:rFonts w:ascii="Arial" w:hAnsi="Arial" w:cs="Arial"/>
        </w:rPr>
        <w:t xml:space="preserve"> </w:t>
      </w:r>
      <w:r w:rsidR="000725A4">
        <w:rPr>
          <w:rFonts w:ascii="Arial" w:hAnsi="Arial" w:cs="Arial"/>
        </w:rPr>
        <w:t>speed</w:t>
      </w:r>
      <w:r w:rsidR="00AD5FE1">
        <w:rPr>
          <w:rFonts w:ascii="Arial" w:hAnsi="Arial" w:cs="Arial"/>
        </w:rPr>
        <w:t xml:space="preserve"> and </w:t>
      </w:r>
      <w:r w:rsidR="0000443C">
        <w:rPr>
          <w:rFonts w:ascii="Arial" w:hAnsi="Arial" w:cs="Arial"/>
        </w:rPr>
        <w:t xml:space="preserve">performance </w:t>
      </w:r>
      <w:r w:rsidR="004A3108">
        <w:rPr>
          <w:rFonts w:ascii="Arial" w:hAnsi="Arial" w:cs="Arial"/>
        </w:rPr>
        <w:t>that</w:t>
      </w:r>
      <w:r w:rsidR="0000443C">
        <w:rPr>
          <w:rFonts w:ascii="Arial" w:hAnsi="Arial" w:cs="Arial"/>
        </w:rPr>
        <w:t xml:space="preserve"> ibml </w:t>
      </w:r>
      <w:r w:rsidR="001D138B">
        <w:rPr>
          <w:rFonts w:ascii="Arial" w:hAnsi="Arial" w:cs="Arial"/>
        </w:rPr>
        <w:t>FUSiON</w:t>
      </w:r>
      <w:r w:rsidR="008B5533">
        <w:rPr>
          <w:rFonts w:ascii="Arial" w:hAnsi="Arial" w:cs="Arial"/>
        </w:rPr>
        <w:t xml:space="preserve"> delivers to their operations</w:t>
      </w:r>
      <w:r w:rsidR="006D66D7">
        <w:rPr>
          <w:rFonts w:ascii="Arial" w:hAnsi="Arial" w:cs="Arial"/>
        </w:rPr>
        <w:t>.</w:t>
      </w:r>
      <w:r w:rsidR="00032CFA"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>The introduction of the</w:t>
      </w:r>
      <w:r w:rsidR="00032CFA">
        <w:rPr>
          <w:rFonts w:ascii="Arial" w:hAnsi="Arial" w:cs="Arial"/>
        </w:rPr>
        <w:t xml:space="preserve"> new</w:t>
      </w:r>
      <w:r w:rsidRPr="00413774">
        <w:rPr>
          <w:rFonts w:ascii="Arial" w:hAnsi="Arial" w:cs="Arial"/>
        </w:rPr>
        <w:t xml:space="preserve"> ibml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 xml:space="preserve">FUSiON 7200 </w:t>
      </w:r>
      <w:r w:rsidR="00A82CE6">
        <w:rPr>
          <w:rFonts w:ascii="Arial" w:hAnsi="Arial" w:cs="Arial"/>
        </w:rPr>
        <w:t>e</w:t>
      </w:r>
      <w:r w:rsidR="00210E76">
        <w:rPr>
          <w:rFonts w:ascii="Arial" w:hAnsi="Arial" w:cs="Arial"/>
        </w:rPr>
        <w:t>xpands</w:t>
      </w:r>
      <w:r w:rsidR="00A82CE6">
        <w:rPr>
          <w:rFonts w:ascii="Arial" w:hAnsi="Arial" w:cs="Arial"/>
        </w:rPr>
        <w:t xml:space="preserve"> the </w:t>
      </w:r>
      <w:r w:rsidR="00BD0102">
        <w:rPr>
          <w:rFonts w:ascii="Arial" w:hAnsi="Arial" w:cs="Arial"/>
        </w:rPr>
        <w:t xml:space="preserve">ibml </w:t>
      </w:r>
      <w:r w:rsidR="00A82CE6">
        <w:rPr>
          <w:rFonts w:ascii="Arial" w:hAnsi="Arial" w:cs="Arial"/>
        </w:rPr>
        <w:t>FUSiON family</w:t>
      </w:r>
      <w:r w:rsidR="00460615">
        <w:rPr>
          <w:rFonts w:ascii="Arial" w:hAnsi="Arial" w:cs="Arial"/>
        </w:rPr>
        <w:t>,</w:t>
      </w:r>
      <w:r w:rsidRPr="00413774">
        <w:rPr>
          <w:rFonts w:ascii="Arial" w:hAnsi="Arial" w:cs="Arial"/>
        </w:rPr>
        <w:t xml:space="preserve"> allow</w:t>
      </w:r>
      <w:r w:rsidR="00813A95">
        <w:rPr>
          <w:rFonts w:ascii="Arial" w:hAnsi="Arial" w:cs="Arial"/>
        </w:rPr>
        <w:t>ing</w:t>
      </w:r>
      <w:r w:rsidRPr="00413774">
        <w:rPr>
          <w:rFonts w:ascii="Arial" w:hAnsi="Arial" w:cs="Arial"/>
        </w:rPr>
        <w:t xml:space="preserve"> us to introduce the</w:t>
      </w:r>
      <w:r w:rsidR="00340A70">
        <w:rPr>
          <w:rFonts w:ascii="Arial" w:hAnsi="Arial" w:cs="Arial"/>
        </w:rPr>
        <w:t xml:space="preserve"> benefits of</w:t>
      </w:r>
      <w:r w:rsidRPr="00413774">
        <w:rPr>
          <w:rFonts w:ascii="Arial" w:hAnsi="Arial" w:cs="Arial"/>
        </w:rPr>
        <w:t xml:space="preserve"> ibml</w:t>
      </w:r>
      <w:r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 xml:space="preserve">FUSiON </w:t>
      </w:r>
      <w:r w:rsidR="00340A70">
        <w:rPr>
          <w:rFonts w:ascii="Arial" w:hAnsi="Arial" w:cs="Arial"/>
        </w:rPr>
        <w:t>to an even wider group of customers’’</w:t>
      </w:r>
    </w:p>
    <w:p w14:paraId="520AE6D3" w14:textId="77777777" w:rsidR="00255C3D" w:rsidRPr="00413774" w:rsidRDefault="00255C3D" w:rsidP="00255C3D">
      <w:pPr>
        <w:rPr>
          <w:rFonts w:ascii="Arial" w:hAnsi="Arial" w:cs="Arial"/>
          <w:b/>
          <w:bCs/>
        </w:rPr>
      </w:pPr>
      <w:r w:rsidRPr="00413774">
        <w:rPr>
          <w:rFonts w:ascii="Arial" w:hAnsi="Arial" w:cs="Arial"/>
          <w:b/>
          <w:bCs/>
        </w:rPr>
        <w:t xml:space="preserve">Pricing and availability </w:t>
      </w:r>
    </w:p>
    <w:p w14:paraId="2839B5FE" w14:textId="1C0DDAAA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The ibml FUSiON 7200 scanner is available today priced from </w:t>
      </w:r>
      <w:r>
        <w:rPr>
          <w:rFonts w:ascii="Arial" w:hAnsi="Arial" w:cs="Arial"/>
        </w:rPr>
        <w:t>US</w:t>
      </w:r>
      <w:r w:rsidR="0074025B">
        <w:rPr>
          <w:rFonts w:ascii="Arial" w:hAnsi="Arial" w:cs="Arial"/>
        </w:rPr>
        <w:t xml:space="preserve"> </w:t>
      </w:r>
      <w:r w:rsidRPr="00413774">
        <w:rPr>
          <w:rFonts w:ascii="Arial" w:hAnsi="Arial" w:cs="Arial"/>
        </w:rPr>
        <w:t xml:space="preserve">$89,000 with optional accessories, software, professional services and support </w:t>
      </w:r>
      <w:r w:rsidR="00383882">
        <w:rPr>
          <w:rFonts w:ascii="Arial" w:hAnsi="Arial" w:cs="Arial"/>
        </w:rPr>
        <w:t>also available.</w:t>
      </w:r>
      <w:r w:rsidRPr="00413774">
        <w:rPr>
          <w:rFonts w:ascii="Arial" w:hAnsi="Arial" w:cs="Arial"/>
        </w:rPr>
        <w:t xml:space="preserve">   </w:t>
      </w:r>
    </w:p>
    <w:p w14:paraId="73D05037" w14:textId="77777777" w:rsidR="00255C3D" w:rsidRPr="00413774" w:rsidRDefault="00255C3D" w:rsidP="00255C3D">
      <w:pPr>
        <w:jc w:val="center"/>
        <w:rPr>
          <w:rFonts w:ascii="Arial" w:hAnsi="Arial" w:cs="Arial"/>
          <w:b/>
          <w:sz w:val="20"/>
          <w:szCs w:val="20"/>
        </w:rPr>
      </w:pPr>
      <w:r w:rsidRPr="00413774">
        <w:rPr>
          <w:rFonts w:ascii="Arial" w:hAnsi="Arial" w:cs="Arial"/>
        </w:rPr>
        <w:t>-ENDS-</w:t>
      </w:r>
    </w:p>
    <w:p w14:paraId="19A23E73" w14:textId="77777777" w:rsidR="00255C3D" w:rsidRPr="00413774" w:rsidRDefault="00255C3D" w:rsidP="00255C3D">
      <w:pPr>
        <w:rPr>
          <w:rFonts w:ascii="Arial" w:hAnsi="Arial" w:cs="Arial"/>
          <w:b/>
          <w:bCs/>
        </w:rPr>
      </w:pPr>
    </w:p>
    <w:p w14:paraId="06DA676C" w14:textId="77777777" w:rsidR="00255C3D" w:rsidRPr="00413774" w:rsidRDefault="00255C3D" w:rsidP="00255C3D">
      <w:pPr>
        <w:rPr>
          <w:rFonts w:ascii="Arial" w:hAnsi="Arial" w:cs="Arial"/>
          <w:b/>
          <w:bCs/>
        </w:rPr>
      </w:pPr>
      <w:r w:rsidRPr="00413774">
        <w:rPr>
          <w:rFonts w:ascii="Arial" w:hAnsi="Arial" w:cs="Arial"/>
          <w:b/>
          <w:bCs/>
        </w:rPr>
        <w:t xml:space="preserve">About </w:t>
      </w:r>
      <w:hyperlink r:id="rId12" w:history="1">
        <w:r w:rsidRPr="00413774">
          <w:rPr>
            <w:rStyle w:val="Hyperlink"/>
            <w:rFonts w:ascii="Arial" w:hAnsi="Arial" w:cs="Arial"/>
            <w:b/>
            <w:bCs/>
          </w:rPr>
          <w:t>ibml</w:t>
        </w:r>
      </w:hyperlink>
    </w:p>
    <w:p w14:paraId="79C7066F" w14:textId="3977CB68" w:rsidR="00C05966" w:rsidRDefault="00C05966" w:rsidP="00C05966">
      <w:pPr>
        <w:shd w:val="clear" w:color="auto" w:fill="FFFFFF"/>
        <w:spacing w:after="0" w:line="240" w:lineRule="auto"/>
        <w:rPr>
          <w:noProof w:val="0"/>
          <w:sz w:val="24"/>
          <w:szCs w:val="24"/>
        </w:rPr>
      </w:pPr>
      <w:r w:rsidRPr="000043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With global headquarters based in Birmingham, Alabama (USA) and more than 250 employees, </w:t>
      </w:r>
      <w:r w:rsidRPr="0000435D">
        <w:rPr>
          <w:rFonts w:ascii="Arial" w:hAnsi="Arial" w:cs="Arial"/>
          <w:sz w:val="24"/>
          <w:szCs w:val="24"/>
        </w:rPr>
        <w:t xml:space="preserve">ibml is the world leader in high-volume intelligent capture automation. Using industry-leading intelligence and accelerated speed, ibml helps organizations extract actionable data, capture insights, and expedite critical decision-making. </w:t>
      </w:r>
      <w:r w:rsidRPr="000043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world’s largest enterprises in </w:t>
      </w:r>
      <w:r w:rsidRPr="0000435D">
        <w:rPr>
          <w:rFonts w:ascii="Arial" w:eastAsia="Times New Roman" w:hAnsi="Arial" w:cs="Arial"/>
          <w:color w:val="000000"/>
          <w:sz w:val="24"/>
          <w:szCs w:val="24"/>
        </w:rPr>
        <w:t xml:space="preserve">Banking; financial services; federal, state and local government; mortgage and lending; insurance; business process outsourcers; healthcare payers and providers; telecoms and utilities; and education </w:t>
      </w:r>
      <w:r w:rsidRPr="0000435D">
        <w:rPr>
          <w:rFonts w:ascii="Arial" w:hAnsi="Arial" w:cs="Arial"/>
          <w:sz w:val="24"/>
          <w:szCs w:val="24"/>
        </w:rPr>
        <w:t xml:space="preserve">rely on ibml to help overcome their core information management challenges. </w:t>
      </w:r>
      <w:r w:rsidRPr="0000435D">
        <w:rPr>
          <w:rFonts w:ascii="Arial" w:eastAsia="Times New Roman" w:hAnsi="Arial" w:cs="Arial"/>
          <w:color w:val="000000"/>
          <w:sz w:val="24"/>
          <w:szCs w:val="24"/>
        </w:rPr>
        <w:t>ibml's</w:t>
      </w:r>
      <w:r w:rsidRPr="0000435D">
        <w:rPr>
          <w:rFonts w:ascii="Arial" w:hAnsi="Arial" w:cs="Arial"/>
          <w:sz w:val="24"/>
          <w:szCs w:val="24"/>
        </w:rPr>
        <w:t xml:space="preserve"> comprehensive suite of hardware, software and services can be found in over 80 percent of the world’s top mailrooms.</w:t>
      </w:r>
      <w:r>
        <w:rPr>
          <w:sz w:val="24"/>
          <w:szCs w:val="24"/>
        </w:rPr>
        <w:t xml:space="preserve"> </w:t>
      </w:r>
      <w:r w:rsidR="001243FD" w:rsidRPr="00413774">
        <w:rPr>
          <w:rFonts w:ascii="Arial" w:hAnsi="Arial" w:cs="Arial"/>
        </w:rPr>
        <w:t xml:space="preserve">ibml’s portfolio includes </w:t>
      </w:r>
      <w:hyperlink r:id="rId13" w:history="1">
        <w:r w:rsidR="001243FD" w:rsidRPr="00413774">
          <w:rPr>
            <w:rStyle w:val="Hyperlink"/>
            <w:rFonts w:ascii="Arial" w:hAnsi="Arial" w:cs="Arial"/>
          </w:rPr>
          <w:t>ibmlFUSiON</w:t>
        </w:r>
      </w:hyperlink>
      <w:r w:rsidR="001243FD" w:rsidRPr="00413774">
        <w:rPr>
          <w:rFonts w:ascii="Arial" w:hAnsi="Arial" w:cs="Arial"/>
        </w:rPr>
        <w:t xml:space="preserve">, </w:t>
      </w:r>
      <w:hyperlink r:id="rId14" w:history="1">
        <w:r w:rsidR="001243FD" w:rsidRPr="00413774">
          <w:rPr>
            <w:rStyle w:val="Hyperlink"/>
            <w:rFonts w:ascii="Arial" w:hAnsi="Arial" w:cs="Arial"/>
          </w:rPr>
          <w:t>ImageTrac DS scanners</w:t>
        </w:r>
      </w:hyperlink>
      <w:r w:rsidR="001243FD" w:rsidRPr="00413774">
        <w:rPr>
          <w:rFonts w:ascii="Arial" w:hAnsi="Arial" w:cs="Arial"/>
        </w:rPr>
        <w:t xml:space="preserve">, </w:t>
      </w:r>
      <w:hyperlink r:id="rId15" w:history="1">
        <w:r w:rsidR="001243FD" w:rsidRPr="00413774">
          <w:rPr>
            <w:rStyle w:val="Hyperlink"/>
            <w:rFonts w:ascii="Arial" w:hAnsi="Arial" w:cs="Arial"/>
          </w:rPr>
          <w:t>ibml Capture Suite software</w:t>
        </w:r>
      </w:hyperlink>
      <w:r w:rsidR="001243FD" w:rsidRPr="00413774">
        <w:rPr>
          <w:rFonts w:ascii="Arial" w:hAnsi="Arial" w:cs="Arial"/>
        </w:rPr>
        <w:t xml:space="preserve">, along with </w:t>
      </w:r>
      <w:hyperlink r:id="rId16" w:history="1">
        <w:r w:rsidR="001243FD" w:rsidRPr="00413774">
          <w:rPr>
            <w:rStyle w:val="Hyperlink"/>
            <w:rFonts w:ascii="Arial" w:hAnsi="Arial" w:cs="Arial"/>
          </w:rPr>
          <w:t>business and support services</w:t>
        </w:r>
      </w:hyperlink>
      <w:r w:rsidR="001243FD" w:rsidRPr="00413774">
        <w:rPr>
          <w:rFonts w:ascii="Arial" w:hAnsi="Arial" w:cs="Arial"/>
        </w:rPr>
        <w:t>.</w:t>
      </w:r>
    </w:p>
    <w:p w14:paraId="1EC0BA8B" w14:textId="77777777" w:rsidR="00255C3D" w:rsidRPr="00413774" w:rsidRDefault="00255C3D" w:rsidP="00255C3D">
      <w:pPr>
        <w:rPr>
          <w:rFonts w:ascii="Arial" w:hAnsi="Arial" w:cs="Arial"/>
        </w:rPr>
      </w:pPr>
    </w:p>
    <w:p w14:paraId="62C12090" w14:textId="77777777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For more information, visit </w:t>
      </w:r>
      <w:hyperlink r:id="rId17" w:history="1">
        <w:r w:rsidRPr="00413774">
          <w:rPr>
            <w:rStyle w:val="Hyperlink"/>
            <w:rFonts w:ascii="Arial" w:hAnsi="Arial" w:cs="Arial"/>
          </w:rPr>
          <w:t>www.ibml.com</w:t>
        </w:r>
      </w:hyperlink>
      <w:r w:rsidRPr="00413774">
        <w:rPr>
          <w:rFonts w:ascii="Arial" w:hAnsi="Arial" w:cs="Arial"/>
        </w:rPr>
        <w:t>. to follow us on social media :</w:t>
      </w:r>
    </w:p>
    <w:p w14:paraId="260B2BC0" w14:textId="77777777" w:rsidR="00255C3D" w:rsidRPr="00413774" w:rsidRDefault="00255C3D" w:rsidP="00255C3D">
      <w:pPr>
        <w:rPr>
          <w:rFonts w:ascii="Arial" w:hAnsi="Arial" w:cs="Arial"/>
        </w:rPr>
      </w:pPr>
    </w:p>
    <w:p w14:paraId="159A2CC2" w14:textId="77777777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Twitter: </w:t>
      </w:r>
      <w:hyperlink r:id="rId18" w:history="1">
        <w:r w:rsidRPr="00413774">
          <w:rPr>
            <w:rStyle w:val="Hyperlink"/>
            <w:rFonts w:ascii="Arial" w:hAnsi="Arial" w:cs="Arial"/>
          </w:rPr>
          <w:t>https://twitter.com/ibmlnews</w:t>
        </w:r>
      </w:hyperlink>
    </w:p>
    <w:p w14:paraId="56B3D74E" w14:textId="77777777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LinkedIn: </w:t>
      </w:r>
      <w:hyperlink r:id="rId19" w:history="1">
        <w:r w:rsidRPr="00413774">
          <w:rPr>
            <w:rStyle w:val="Hyperlink"/>
            <w:rFonts w:ascii="Arial" w:hAnsi="Arial" w:cs="Arial"/>
          </w:rPr>
          <w:t>https://www.linkedin.com/company/ibml</w:t>
        </w:r>
      </w:hyperlink>
    </w:p>
    <w:p w14:paraId="4C57BA74" w14:textId="77777777" w:rsidR="00255C3D" w:rsidRPr="00413774" w:rsidRDefault="00255C3D" w:rsidP="00255C3D">
      <w:pPr>
        <w:rPr>
          <w:rFonts w:ascii="Arial" w:hAnsi="Arial" w:cs="Arial"/>
        </w:rPr>
      </w:pPr>
      <w:r w:rsidRPr="00413774">
        <w:rPr>
          <w:rFonts w:ascii="Arial" w:hAnsi="Arial" w:cs="Arial"/>
        </w:rPr>
        <w:t xml:space="preserve">Facebook: </w:t>
      </w:r>
      <w:hyperlink r:id="rId20" w:history="1">
        <w:r w:rsidRPr="00413774">
          <w:rPr>
            <w:rStyle w:val="Hyperlink"/>
            <w:rFonts w:ascii="Arial" w:hAnsi="Arial" w:cs="Arial"/>
          </w:rPr>
          <w:t>https://www.facebook.com/ibmlnews</w:t>
        </w:r>
      </w:hyperlink>
    </w:p>
    <w:p w14:paraId="5C98DC4A" w14:textId="77777777" w:rsidR="00255C3D" w:rsidRPr="00413774" w:rsidRDefault="00255C3D" w:rsidP="00255C3D">
      <w:pPr>
        <w:rPr>
          <w:rFonts w:ascii="Arial" w:hAnsi="Arial" w:cs="Arial"/>
          <w:sz w:val="20"/>
          <w:szCs w:val="20"/>
        </w:rPr>
      </w:pPr>
    </w:p>
    <w:p w14:paraId="6F47EF27" w14:textId="77777777" w:rsidR="00255C3D" w:rsidRPr="00413774" w:rsidRDefault="00255C3D" w:rsidP="00255C3D">
      <w:pPr>
        <w:outlineLvl w:val="0"/>
        <w:rPr>
          <w:rFonts w:ascii="Arial" w:hAnsi="Arial" w:cs="Arial"/>
          <w:b/>
          <w:sz w:val="20"/>
          <w:szCs w:val="20"/>
        </w:rPr>
      </w:pPr>
      <w:r w:rsidRPr="00413774">
        <w:rPr>
          <w:rFonts w:ascii="Arial" w:hAnsi="Arial" w:cs="Arial"/>
          <w:b/>
          <w:sz w:val="20"/>
          <w:szCs w:val="20"/>
        </w:rPr>
        <w:t>For further information, please contact</w:t>
      </w:r>
    </w:p>
    <w:p w14:paraId="35AE9711" w14:textId="77777777" w:rsidR="00255C3D" w:rsidRPr="00413774" w:rsidRDefault="00255C3D" w:rsidP="00255C3D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413774">
        <w:rPr>
          <w:rFonts w:ascii="Arial" w:hAnsi="Arial" w:cs="Arial"/>
          <w:b/>
          <w:sz w:val="20"/>
          <w:szCs w:val="20"/>
          <w:lang w:val="de-DE"/>
        </w:rPr>
        <w:t>Tom Herbst</w:t>
      </w:r>
    </w:p>
    <w:p w14:paraId="05E6303C" w14:textId="77777777" w:rsidR="00255C3D" w:rsidRPr="00413774" w:rsidRDefault="00255C3D" w:rsidP="00255C3D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413774">
        <w:rPr>
          <w:rFonts w:ascii="Arial" w:hAnsi="Arial" w:cs="Arial"/>
          <w:b/>
          <w:sz w:val="20"/>
          <w:szCs w:val="20"/>
          <w:lang w:val="de-DE"/>
        </w:rPr>
        <w:t>Tom Herbst PR</w:t>
      </w:r>
    </w:p>
    <w:p w14:paraId="6AD52517" w14:textId="77777777" w:rsidR="00255C3D" w:rsidRPr="00413774" w:rsidRDefault="00255C3D" w:rsidP="00255C3D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413774">
        <w:rPr>
          <w:rFonts w:ascii="Arial" w:hAnsi="Arial" w:cs="Arial"/>
          <w:b/>
          <w:sz w:val="20"/>
          <w:szCs w:val="20"/>
          <w:lang w:val="de-DE"/>
        </w:rPr>
        <w:t xml:space="preserve">T:07768 145571 </w:t>
      </w:r>
    </w:p>
    <w:p w14:paraId="0DFCE582" w14:textId="77777777" w:rsidR="00255C3D" w:rsidRPr="00413774" w:rsidRDefault="00255C3D" w:rsidP="00255C3D">
      <w:pPr>
        <w:tabs>
          <w:tab w:val="left" w:pos="4717"/>
        </w:tabs>
        <w:outlineLvl w:val="0"/>
        <w:rPr>
          <w:rFonts w:ascii="Arial" w:hAnsi="Arial" w:cs="Arial"/>
          <w:b/>
          <w:sz w:val="20"/>
          <w:szCs w:val="20"/>
        </w:rPr>
      </w:pPr>
      <w:r w:rsidRPr="00413774">
        <w:rPr>
          <w:rFonts w:ascii="Arial" w:hAnsi="Arial" w:cs="Arial"/>
          <w:b/>
          <w:sz w:val="20"/>
          <w:szCs w:val="20"/>
        </w:rPr>
        <w:t xml:space="preserve">Email:  </w:t>
      </w:r>
      <w:hyperlink r:id="rId21" w:history="1">
        <w:r w:rsidRPr="00413774">
          <w:rPr>
            <w:rStyle w:val="Hyperlink"/>
            <w:rFonts w:ascii="Arial" w:hAnsi="Arial" w:cs="Arial"/>
            <w:b/>
            <w:sz w:val="20"/>
            <w:szCs w:val="20"/>
          </w:rPr>
          <w:t>tom@tomherbstpr.co.uk</w:t>
        </w:r>
      </w:hyperlink>
    </w:p>
    <w:sectPr w:rsidR="00255C3D" w:rsidRPr="00413774" w:rsidSect="00EA4D5F">
      <w:headerReference w:type="default" r:id="rId22"/>
      <w:pgSz w:w="12240" w:h="15840"/>
      <w:pgMar w:top="201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A36B" w14:textId="77777777" w:rsidR="00187897" w:rsidRDefault="00187897" w:rsidP="00BA630D">
      <w:pPr>
        <w:spacing w:after="0" w:line="240" w:lineRule="auto"/>
      </w:pPr>
      <w:r>
        <w:separator/>
      </w:r>
    </w:p>
  </w:endnote>
  <w:endnote w:type="continuationSeparator" w:id="0">
    <w:p w14:paraId="2CFAC844" w14:textId="77777777" w:rsidR="00187897" w:rsidRDefault="00187897" w:rsidP="00BA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8BB39" w14:textId="77777777" w:rsidR="00187897" w:rsidRDefault="00187897" w:rsidP="00BA630D">
      <w:pPr>
        <w:spacing w:after="0" w:line="240" w:lineRule="auto"/>
      </w:pPr>
      <w:r>
        <w:separator/>
      </w:r>
    </w:p>
  </w:footnote>
  <w:footnote w:type="continuationSeparator" w:id="0">
    <w:p w14:paraId="7172D884" w14:textId="77777777" w:rsidR="00187897" w:rsidRDefault="00187897" w:rsidP="00BA630D">
      <w:pPr>
        <w:spacing w:after="0" w:line="240" w:lineRule="auto"/>
      </w:pPr>
      <w:r>
        <w:continuationSeparator/>
      </w:r>
    </w:p>
  </w:footnote>
  <w:footnote w:id="1">
    <w:p w14:paraId="39FD7356" w14:textId="77777777" w:rsidR="00255C3D" w:rsidRDefault="00255C3D" w:rsidP="00255C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34DE">
        <w:rPr>
          <w:rFonts w:ascii="Arial" w:hAnsi="Arial" w:cs="Arial"/>
          <w:lang w:eastAsia="en-US"/>
        </w:rPr>
        <w:t>Dots per inch</w:t>
      </w:r>
    </w:p>
  </w:footnote>
  <w:footnote w:id="2">
    <w:p w14:paraId="4B3E6C2E" w14:textId="77777777" w:rsidR="00255C3D" w:rsidRPr="004B674A" w:rsidRDefault="00255C3D" w:rsidP="00255C3D">
      <w:pPr>
        <w:rPr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 w:rsidRPr="005934DE">
        <w:rPr>
          <w:rFonts w:ascii="Arial" w:hAnsi="Arial" w:cs="Arial"/>
          <w:sz w:val="20"/>
          <w:szCs w:val="20"/>
        </w:rPr>
        <w:t>Magnetic ink character recognition</w:t>
      </w:r>
    </w:p>
    <w:p w14:paraId="34C8F48F" w14:textId="77777777" w:rsidR="00255C3D" w:rsidRDefault="00255C3D" w:rsidP="00255C3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53DB" w14:textId="02A4D8F1" w:rsidR="00BA630D" w:rsidRDefault="00E338B3" w:rsidP="00B57F07">
    <w:pPr>
      <w:pStyle w:val="Header"/>
      <w:tabs>
        <w:tab w:val="clear" w:pos="4680"/>
        <w:tab w:val="clear" w:pos="9360"/>
        <w:tab w:val="left" w:pos="885"/>
      </w:tabs>
    </w:pPr>
    <w:r>
      <w:drawing>
        <wp:anchor distT="0" distB="0" distL="114300" distR="114300" simplePos="0" relativeHeight="251658240" behindDoc="1" locked="0" layoutInCell="1" allowOverlap="1" wp14:anchorId="42A1CC63" wp14:editId="3DEE4018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757682" cy="10048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968" cy="1006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F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52E2A"/>
    <w:multiLevelType w:val="hybridMultilevel"/>
    <w:tmpl w:val="350677C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5F"/>
    <w:rsid w:val="0000435D"/>
    <w:rsid w:val="0000443C"/>
    <w:rsid w:val="00026B8B"/>
    <w:rsid w:val="00032CFA"/>
    <w:rsid w:val="00042419"/>
    <w:rsid w:val="00043E71"/>
    <w:rsid w:val="00045D1C"/>
    <w:rsid w:val="0005321A"/>
    <w:rsid w:val="0005463F"/>
    <w:rsid w:val="00054A31"/>
    <w:rsid w:val="00061BC8"/>
    <w:rsid w:val="00063E36"/>
    <w:rsid w:val="00070452"/>
    <w:rsid w:val="000725A4"/>
    <w:rsid w:val="00082ADD"/>
    <w:rsid w:val="000864E1"/>
    <w:rsid w:val="00090F6A"/>
    <w:rsid w:val="000A0A6A"/>
    <w:rsid w:val="000A2945"/>
    <w:rsid w:val="000A60C0"/>
    <w:rsid w:val="000B063E"/>
    <w:rsid w:val="000C1C2D"/>
    <w:rsid w:val="000C59C1"/>
    <w:rsid w:val="000C67EA"/>
    <w:rsid w:val="000D0948"/>
    <w:rsid w:val="000D2739"/>
    <w:rsid w:val="000D7256"/>
    <w:rsid w:val="000E3DF7"/>
    <w:rsid w:val="000E4AC4"/>
    <w:rsid w:val="000F595F"/>
    <w:rsid w:val="00100F91"/>
    <w:rsid w:val="001065FB"/>
    <w:rsid w:val="001073C4"/>
    <w:rsid w:val="00111738"/>
    <w:rsid w:val="00123588"/>
    <w:rsid w:val="001243FD"/>
    <w:rsid w:val="00142397"/>
    <w:rsid w:val="00143299"/>
    <w:rsid w:val="001450FB"/>
    <w:rsid w:val="001458E0"/>
    <w:rsid w:val="00153922"/>
    <w:rsid w:val="00155F61"/>
    <w:rsid w:val="001667BB"/>
    <w:rsid w:val="00166AA4"/>
    <w:rsid w:val="00167242"/>
    <w:rsid w:val="00167ACB"/>
    <w:rsid w:val="001711AD"/>
    <w:rsid w:val="001722B9"/>
    <w:rsid w:val="00185F9C"/>
    <w:rsid w:val="00187897"/>
    <w:rsid w:val="00193B9E"/>
    <w:rsid w:val="00193D3D"/>
    <w:rsid w:val="00193DC2"/>
    <w:rsid w:val="0019544D"/>
    <w:rsid w:val="00196CF1"/>
    <w:rsid w:val="00197CDE"/>
    <w:rsid w:val="001A4F7A"/>
    <w:rsid w:val="001B20E4"/>
    <w:rsid w:val="001B2A0B"/>
    <w:rsid w:val="001C0E4C"/>
    <w:rsid w:val="001C1752"/>
    <w:rsid w:val="001C3C55"/>
    <w:rsid w:val="001D138B"/>
    <w:rsid w:val="001D464F"/>
    <w:rsid w:val="001D611F"/>
    <w:rsid w:val="001E30DF"/>
    <w:rsid w:val="001E5102"/>
    <w:rsid w:val="001E5933"/>
    <w:rsid w:val="001E6E04"/>
    <w:rsid w:val="001E6E11"/>
    <w:rsid w:val="001F5250"/>
    <w:rsid w:val="00210E76"/>
    <w:rsid w:val="002248E8"/>
    <w:rsid w:val="002313FD"/>
    <w:rsid w:val="00232791"/>
    <w:rsid w:val="00234526"/>
    <w:rsid w:val="00237DFA"/>
    <w:rsid w:val="00244228"/>
    <w:rsid w:val="00254CA5"/>
    <w:rsid w:val="00254F84"/>
    <w:rsid w:val="00255C3D"/>
    <w:rsid w:val="0025642A"/>
    <w:rsid w:val="002657CE"/>
    <w:rsid w:val="00275DA4"/>
    <w:rsid w:val="00277FBA"/>
    <w:rsid w:val="00282D8C"/>
    <w:rsid w:val="00284C5B"/>
    <w:rsid w:val="00284FC7"/>
    <w:rsid w:val="00285626"/>
    <w:rsid w:val="00290B1C"/>
    <w:rsid w:val="00291511"/>
    <w:rsid w:val="00292C24"/>
    <w:rsid w:val="00292F0A"/>
    <w:rsid w:val="00293A80"/>
    <w:rsid w:val="002A5570"/>
    <w:rsid w:val="002B1ACD"/>
    <w:rsid w:val="002B7DE8"/>
    <w:rsid w:val="002C043D"/>
    <w:rsid w:val="002C1EAA"/>
    <w:rsid w:val="002D096E"/>
    <w:rsid w:val="002D5236"/>
    <w:rsid w:val="002E6689"/>
    <w:rsid w:val="002E71AA"/>
    <w:rsid w:val="002F4247"/>
    <w:rsid w:val="002F5655"/>
    <w:rsid w:val="002F765A"/>
    <w:rsid w:val="00301CAD"/>
    <w:rsid w:val="0030343A"/>
    <w:rsid w:val="0030549E"/>
    <w:rsid w:val="00306443"/>
    <w:rsid w:val="00306A82"/>
    <w:rsid w:val="00311C10"/>
    <w:rsid w:val="00313216"/>
    <w:rsid w:val="00314F5C"/>
    <w:rsid w:val="00324C48"/>
    <w:rsid w:val="00324D9A"/>
    <w:rsid w:val="0033534A"/>
    <w:rsid w:val="003371D2"/>
    <w:rsid w:val="00340A70"/>
    <w:rsid w:val="0034235A"/>
    <w:rsid w:val="00347674"/>
    <w:rsid w:val="003534CF"/>
    <w:rsid w:val="0035399E"/>
    <w:rsid w:val="00354607"/>
    <w:rsid w:val="00364737"/>
    <w:rsid w:val="00367F82"/>
    <w:rsid w:val="0037463E"/>
    <w:rsid w:val="00383882"/>
    <w:rsid w:val="0038463D"/>
    <w:rsid w:val="0039022E"/>
    <w:rsid w:val="003968B3"/>
    <w:rsid w:val="00396A90"/>
    <w:rsid w:val="003A135A"/>
    <w:rsid w:val="003A328C"/>
    <w:rsid w:val="003A4D7A"/>
    <w:rsid w:val="003B2292"/>
    <w:rsid w:val="003B3C5B"/>
    <w:rsid w:val="003B790E"/>
    <w:rsid w:val="003C1755"/>
    <w:rsid w:val="003C4427"/>
    <w:rsid w:val="003C53DC"/>
    <w:rsid w:val="003D1C7D"/>
    <w:rsid w:val="003D3609"/>
    <w:rsid w:val="003D549F"/>
    <w:rsid w:val="003D714E"/>
    <w:rsid w:val="003E64C8"/>
    <w:rsid w:val="003F13B0"/>
    <w:rsid w:val="0040231E"/>
    <w:rsid w:val="00407BCF"/>
    <w:rsid w:val="0041234B"/>
    <w:rsid w:val="00426279"/>
    <w:rsid w:val="00427A4F"/>
    <w:rsid w:val="00431EC1"/>
    <w:rsid w:val="0043592C"/>
    <w:rsid w:val="00435A75"/>
    <w:rsid w:val="004437F8"/>
    <w:rsid w:val="004457E1"/>
    <w:rsid w:val="004476F5"/>
    <w:rsid w:val="00451F9E"/>
    <w:rsid w:val="00455AF4"/>
    <w:rsid w:val="004572F0"/>
    <w:rsid w:val="00460615"/>
    <w:rsid w:val="00460E54"/>
    <w:rsid w:val="0046549C"/>
    <w:rsid w:val="00467CD5"/>
    <w:rsid w:val="00475BF2"/>
    <w:rsid w:val="004805F7"/>
    <w:rsid w:val="00480928"/>
    <w:rsid w:val="00482D14"/>
    <w:rsid w:val="00485D07"/>
    <w:rsid w:val="00491B1D"/>
    <w:rsid w:val="00495AE8"/>
    <w:rsid w:val="004A3108"/>
    <w:rsid w:val="004A57E9"/>
    <w:rsid w:val="004A77BA"/>
    <w:rsid w:val="004B0840"/>
    <w:rsid w:val="004B2971"/>
    <w:rsid w:val="004B2980"/>
    <w:rsid w:val="004C1D05"/>
    <w:rsid w:val="004C3732"/>
    <w:rsid w:val="004D19EB"/>
    <w:rsid w:val="004E28A8"/>
    <w:rsid w:val="004E401E"/>
    <w:rsid w:val="004F2B35"/>
    <w:rsid w:val="004F4C6E"/>
    <w:rsid w:val="004F531D"/>
    <w:rsid w:val="00502BBC"/>
    <w:rsid w:val="00504DF8"/>
    <w:rsid w:val="00505B56"/>
    <w:rsid w:val="00505D4E"/>
    <w:rsid w:val="00506626"/>
    <w:rsid w:val="00506E87"/>
    <w:rsid w:val="00512617"/>
    <w:rsid w:val="005129C5"/>
    <w:rsid w:val="00515B73"/>
    <w:rsid w:val="00515D13"/>
    <w:rsid w:val="005164A7"/>
    <w:rsid w:val="0053173D"/>
    <w:rsid w:val="00533230"/>
    <w:rsid w:val="0053553B"/>
    <w:rsid w:val="005410E7"/>
    <w:rsid w:val="00547D26"/>
    <w:rsid w:val="00560922"/>
    <w:rsid w:val="005617CD"/>
    <w:rsid w:val="00566152"/>
    <w:rsid w:val="00583855"/>
    <w:rsid w:val="00584535"/>
    <w:rsid w:val="005864FC"/>
    <w:rsid w:val="00593C01"/>
    <w:rsid w:val="00593C8D"/>
    <w:rsid w:val="00597EC3"/>
    <w:rsid w:val="005B0364"/>
    <w:rsid w:val="005B0B64"/>
    <w:rsid w:val="005C23E0"/>
    <w:rsid w:val="005C2B4D"/>
    <w:rsid w:val="005C5070"/>
    <w:rsid w:val="005C5E4B"/>
    <w:rsid w:val="005D178F"/>
    <w:rsid w:val="005D1E1E"/>
    <w:rsid w:val="005D2174"/>
    <w:rsid w:val="005D2A99"/>
    <w:rsid w:val="005E2BAE"/>
    <w:rsid w:val="005E7E2B"/>
    <w:rsid w:val="005F1846"/>
    <w:rsid w:val="005F381D"/>
    <w:rsid w:val="005F5461"/>
    <w:rsid w:val="005F67A4"/>
    <w:rsid w:val="00603798"/>
    <w:rsid w:val="00605E50"/>
    <w:rsid w:val="00614B3D"/>
    <w:rsid w:val="0062133E"/>
    <w:rsid w:val="00622E29"/>
    <w:rsid w:val="00623356"/>
    <w:rsid w:val="00624314"/>
    <w:rsid w:val="0062611B"/>
    <w:rsid w:val="0062699B"/>
    <w:rsid w:val="0063170A"/>
    <w:rsid w:val="00633B02"/>
    <w:rsid w:val="006357B3"/>
    <w:rsid w:val="00636CBF"/>
    <w:rsid w:val="00653C79"/>
    <w:rsid w:val="00656493"/>
    <w:rsid w:val="00661196"/>
    <w:rsid w:val="006637B0"/>
    <w:rsid w:val="00665838"/>
    <w:rsid w:val="00667729"/>
    <w:rsid w:val="006701E8"/>
    <w:rsid w:val="00672CA0"/>
    <w:rsid w:val="00673202"/>
    <w:rsid w:val="00673BC7"/>
    <w:rsid w:val="0067532E"/>
    <w:rsid w:val="00675AA9"/>
    <w:rsid w:val="00680703"/>
    <w:rsid w:val="00680916"/>
    <w:rsid w:val="00680A2F"/>
    <w:rsid w:val="00692680"/>
    <w:rsid w:val="006A0480"/>
    <w:rsid w:val="006A0A50"/>
    <w:rsid w:val="006A750E"/>
    <w:rsid w:val="006B189D"/>
    <w:rsid w:val="006B4022"/>
    <w:rsid w:val="006C02E1"/>
    <w:rsid w:val="006C7FAF"/>
    <w:rsid w:val="006D2BF0"/>
    <w:rsid w:val="006D478B"/>
    <w:rsid w:val="006D576A"/>
    <w:rsid w:val="006D66D7"/>
    <w:rsid w:val="006D7DDE"/>
    <w:rsid w:val="006E2A90"/>
    <w:rsid w:val="006E6402"/>
    <w:rsid w:val="006F289C"/>
    <w:rsid w:val="006F373A"/>
    <w:rsid w:val="006F571F"/>
    <w:rsid w:val="00703868"/>
    <w:rsid w:val="00711254"/>
    <w:rsid w:val="00716DE2"/>
    <w:rsid w:val="00720103"/>
    <w:rsid w:val="00720FD8"/>
    <w:rsid w:val="007331BE"/>
    <w:rsid w:val="00734F08"/>
    <w:rsid w:val="0074025B"/>
    <w:rsid w:val="00743A1A"/>
    <w:rsid w:val="00745CBC"/>
    <w:rsid w:val="0075218A"/>
    <w:rsid w:val="007533F6"/>
    <w:rsid w:val="00756A8F"/>
    <w:rsid w:val="007577D8"/>
    <w:rsid w:val="007612EB"/>
    <w:rsid w:val="007626C5"/>
    <w:rsid w:val="00765876"/>
    <w:rsid w:val="00766CED"/>
    <w:rsid w:val="00770C20"/>
    <w:rsid w:val="0078062B"/>
    <w:rsid w:val="00780DDB"/>
    <w:rsid w:val="00781DA0"/>
    <w:rsid w:val="00782101"/>
    <w:rsid w:val="00783EC5"/>
    <w:rsid w:val="0078595E"/>
    <w:rsid w:val="00790ADB"/>
    <w:rsid w:val="00796043"/>
    <w:rsid w:val="007A4D06"/>
    <w:rsid w:val="007A4EDB"/>
    <w:rsid w:val="007A5E1E"/>
    <w:rsid w:val="007B1E98"/>
    <w:rsid w:val="007B1F6F"/>
    <w:rsid w:val="007B3652"/>
    <w:rsid w:val="007B5104"/>
    <w:rsid w:val="007C1A69"/>
    <w:rsid w:val="007C3727"/>
    <w:rsid w:val="007C40DC"/>
    <w:rsid w:val="007C529F"/>
    <w:rsid w:val="007C7C7C"/>
    <w:rsid w:val="007D6CC5"/>
    <w:rsid w:val="007E1824"/>
    <w:rsid w:val="007E2163"/>
    <w:rsid w:val="007F6DBB"/>
    <w:rsid w:val="00800FAC"/>
    <w:rsid w:val="00803A27"/>
    <w:rsid w:val="00806980"/>
    <w:rsid w:val="008070AE"/>
    <w:rsid w:val="008131C3"/>
    <w:rsid w:val="008132A6"/>
    <w:rsid w:val="00813A95"/>
    <w:rsid w:val="00813D0A"/>
    <w:rsid w:val="00814845"/>
    <w:rsid w:val="00824128"/>
    <w:rsid w:val="00824B94"/>
    <w:rsid w:val="00825936"/>
    <w:rsid w:val="00826803"/>
    <w:rsid w:val="008357D0"/>
    <w:rsid w:val="00836B0F"/>
    <w:rsid w:val="00841A3C"/>
    <w:rsid w:val="008501DD"/>
    <w:rsid w:val="00857767"/>
    <w:rsid w:val="008649DC"/>
    <w:rsid w:val="00865BDA"/>
    <w:rsid w:val="00870BFD"/>
    <w:rsid w:val="00882A06"/>
    <w:rsid w:val="0088352D"/>
    <w:rsid w:val="0088546C"/>
    <w:rsid w:val="008901F0"/>
    <w:rsid w:val="00890AC7"/>
    <w:rsid w:val="008A016B"/>
    <w:rsid w:val="008A4589"/>
    <w:rsid w:val="008A4664"/>
    <w:rsid w:val="008A4B0C"/>
    <w:rsid w:val="008A6763"/>
    <w:rsid w:val="008B06B4"/>
    <w:rsid w:val="008B0FE1"/>
    <w:rsid w:val="008B5533"/>
    <w:rsid w:val="008B59AD"/>
    <w:rsid w:val="008C1C3B"/>
    <w:rsid w:val="008C1EB5"/>
    <w:rsid w:val="008C2182"/>
    <w:rsid w:val="008C4256"/>
    <w:rsid w:val="008C476D"/>
    <w:rsid w:val="008C75C9"/>
    <w:rsid w:val="008D1F88"/>
    <w:rsid w:val="008E2697"/>
    <w:rsid w:val="008E2F1D"/>
    <w:rsid w:val="008E49C9"/>
    <w:rsid w:val="008F2C87"/>
    <w:rsid w:val="008F4982"/>
    <w:rsid w:val="00902E7E"/>
    <w:rsid w:val="009036F1"/>
    <w:rsid w:val="0090422C"/>
    <w:rsid w:val="0090526D"/>
    <w:rsid w:val="00906E85"/>
    <w:rsid w:val="00910A00"/>
    <w:rsid w:val="00910E21"/>
    <w:rsid w:val="00910FF6"/>
    <w:rsid w:val="00911CC5"/>
    <w:rsid w:val="009133B8"/>
    <w:rsid w:val="009159BB"/>
    <w:rsid w:val="00921CF9"/>
    <w:rsid w:val="00937E66"/>
    <w:rsid w:val="00944A7E"/>
    <w:rsid w:val="0094592E"/>
    <w:rsid w:val="00945BF8"/>
    <w:rsid w:val="00947711"/>
    <w:rsid w:val="00952907"/>
    <w:rsid w:val="009532A8"/>
    <w:rsid w:val="009536B5"/>
    <w:rsid w:val="0095601F"/>
    <w:rsid w:val="00962B5A"/>
    <w:rsid w:val="00962DE9"/>
    <w:rsid w:val="00965F22"/>
    <w:rsid w:val="00970172"/>
    <w:rsid w:val="00971AE8"/>
    <w:rsid w:val="009724E7"/>
    <w:rsid w:val="0097610E"/>
    <w:rsid w:val="00976C6D"/>
    <w:rsid w:val="0098004D"/>
    <w:rsid w:val="009812A7"/>
    <w:rsid w:val="00981CE2"/>
    <w:rsid w:val="0098428F"/>
    <w:rsid w:val="00991669"/>
    <w:rsid w:val="00996536"/>
    <w:rsid w:val="0099698F"/>
    <w:rsid w:val="009B227A"/>
    <w:rsid w:val="009B3C60"/>
    <w:rsid w:val="009B5AFB"/>
    <w:rsid w:val="009B7E39"/>
    <w:rsid w:val="009D0FEA"/>
    <w:rsid w:val="009E247A"/>
    <w:rsid w:val="009F2777"/>
    <w:rsid w:val="009F5194"/>
    <w:rsid w:val="009F70BD"/>
    <w:rsid w:val="00A00B57"/>
    <w:rsid w:val="00A0323D"/>
    <w:rsid w:val="00A03B0F"/>
    <w:rsid w:val="00A04EC8"/>
    <w:rsid w:val="00A1005A"/>
    <w:rsid w:val="00A13CFB"/>
    <w:rsid w:val="00A201D2"/>
    <w:rsid w:val="00A23A15"/>
    <w:rsid w:val="00A269E6"/>
    <w:rsid w:val="00A26D2E"/>
    <w:rsid w:val="00A27A44"/>
    <w:rsid w:val="00A313A4"/>
    <w:rsid w:val="00A40EEE"/>
    <w:rsid w:val="00A4614A"/>
    <w:rsid w:val="00A464C0"/>
    <w:rsid w:val="00A521CA"/>
    <w:rsid w:val="00A67EC5"/>
    <w:rsid w:val="00A736E0"/>
    <w:rsid w:val="00A7475F"/>
    <w:rsid w:val="00A827EA"/>
    <w:rsid w:val="00A82CE6"/>
    <w:rsid w:val="00A842CC"/>
    <w:rsid w:val="00A855CB"/>
    <w:rsid w:val="00A85E76"/>
    <w:rsid w:val="00A91D42"/>
    <w:rsid w:val="00AA13CB"/>
    <w:rsid w:val="00AA2DA9"/>
    <w:rsid w:val="00AB1FE7"/>
    <w:rsid w:val="00AC1652"/>
    <w:rsid w:val="00AC5E7C"/>
    <w:rsid w:val="00AC6CB1"/>
    <w:rsid w:val="00AD4894"/>
    <w:rsid w:val="00AD5347"/>
    <w:rsid w:val="00AD5459"/>
    <w:rsid w:val="00AD5FE1"/>
    <w:rsid w:val="00AD64E5"/>
    <w:rsid w:val="00AE2385"/>
    <w:rsid w:val="00AE3440"/>
    <w:rsid w:val="00AF1B9F"/>
    <w:rsid w:val="00B17A6E"/>
    <w:rsid w:val="00B206E7"/>
    <w:rsid w:val="00B2748C"/>
    <w:rsid w:val="00B27F2A"/>
    <w:rsid w:val="00B30800"/>
    <w:rsid w:val="00B34F49"/>
    <w:rsid w:val="00B3543F"/>
    <w:rsid w:val="00B35898"/>
    <w:rsid w:val="00B36696"/>
    <w:rsid w:val="00B46A2E"/>
    <w:rsid w:val="00B513E3"/>
    <w:rsid w:val="00B57F07"/>
    <w:rsid w:val="00B601C1"/>
    <w:rsid w:val="00B60329"/>
    <w:rsid w:val="00B605DB"/>
    <w:rsid w:val="00B63A47"/>
    <w:rsid w:val="00B767B8"/>
    <w:rsid w:val="00B770B4"/>
    <w:rsid w:val="00B8416A"/>
    <w:rsid w:val="00B954E6"/>
    <w:rsid w:val="00BA45A5"/>
    <w:rsid w:val="00BA630D"/>
    <w:rsid w:val="00BA68DE"/>
    <w:rsid w:val="00BA6F7A"/>
    <w:rsid w:val="00BA7CE2"/>
    <w:rsid w:val="00BB09F6"/>
    <w:rsid w:val="00BB207C"/>
    <w:rsid w:val="00BB2403"/>
    <w:rsid w:val="00BB2D10"/>
    <w:rsid w:val="00BB3D17"/>
    <w:rsid w:val="00BB440E"/>
    <w:rsid w:val="00BC0A34"/>
    <w:rsid w:val="00BC4340"/>
    <w:rsid w:val="00BC6E5B"/>
    <w:rsid w:val="00BC7819"/>
    <w:rsid w:val="00BD0102"/>
    <w:rsid w:val="00BD427B"/>
    <w:rsid w:val="00BD70B4"/>
    <w:rsid w:val="00BD7EC9"/>
    <w:rsid w:val="00BE35FF"/>
    <w:rsid w:val="00BE41CC"/>
    <w:rsid w:val="00BF235D"/>
    <w:rsid w:val="00BF2800"/>
    <w:rsid w:val="00BF36C2"/>
    <w:rsid w:val="00BF3E36"/>
    <w:rsid w:val="00C04C38"/>
    <w:rsid w:val="00C05966"/>
    <w:rsid w:val="00C10220"/>
    <w:rsid w:val="00C239CF"/>
    <w:rsid w:val="00C24950"/>
    <w:rsid w:val="00C26E19"/>
    <w:rsid w:val="00C27397"/>
    <w:rsid w:val="00C42568"/>
    <w:rsid w:val="00C428AB"/>
    <w:rsid w:val="00C4363E"/>
    <w:rsid w:val="00C43EAE"/>
    <w:rsid w:val="00C5615E"/>
    <w:rsid w:val="00C56BD8"/>
    <w:rsid w:val="00C62037"/>
    <w:rsid w:val="00C65E8F"/>
    <w:rsid w:val="00C73306"/>
    <w:rsid w:val="00C73961"/>
    <w:rsid w:val="00C74D26"/>
    <w:rsid w:val="00C829EF"/>
    <w:rsid w:val="00C864EA"/>
    <w:rsid w:val="00C9522B"/>
    <w:rsid w:val="00C9671D"/>
    <w:rsid w:val="00CA4486"/>
    <w:rsid w:val="00CA4694"/>
    <w:rsid w:val="00CA4919"/>
    <w:rsid w:val="00CA7255"/>
    <w:rsid w:val="00CA7643"/>
    <w:rsid w:val="00CB381E"/>
    <w:rsid w:val="00CB3E11"/>
    <w:rsid w:val="00CB74B7"/>
    <w:rsid w:val="00CC13B1"/>
    <w:rsid w:val="00CC1E42"/>
    <w:rsid w:val="00CD07F9"/>
    <w:rsid w:val="00CD11FC"/>
    <w:rsid w:val="00CD6E88"/>
    <w:rsid w:val="00CF121D"/>
    <w:rsid w:val="00CF3C93"/>
    <w:rsid w:val="00D044A5"/>
    <w:rsid w:val="00D05BF0"/>
    <w:rsid w:val="00D06B34"/>
    <w:rsid w:val="00D16015"/>
    <w:rsid w:val="00D205B6"/>
    <w:rsid w:val="00D22233"/>
    <w:rsid w:val="00D23E53"/>
    <w:rsid w:val="00D27FA3"/>
    <w:rsid w:val="00D41590"/>
    <w:rsid w:val="00D455EF"/>
    <w:rsid w:val="00D5579F"/>
    <w:rsid w:val="00D60524"/>
    <w:rsid w:val="00D614CD"/>
    <w:rsid w:val="00D61BE2"/>
    <w:rsid w:val="00D64560"/>
    <w:rsid w:val="00D67D71"/>
    <w:rsid w:val="00D73283"/>
    <w:rsid w:val="00D74A82"/>
    <w:rsid w:val="00D75C16"/>
    <w:rsid w:val="00D772CF"/>
    <w:rsid w:val="00D85455"/>
    <w:rsid w:val="00D86BA1"/>
    <w:rsid w:val="00D903C9"/>
    <w:rsid w:val="00D92A2C"/>
    <w:rsid w:val="00D94F31"/>
    <w:rsid w:val="00D97670"/>
    <w:rsid w:val="00DA0EDD"/>
    <w:rsid w:val="00DA3717"/>
    <w:rsid w:val="00DB1A30"/>
    <w:rsid w:val="00DB1E96"/>
    <w:rsid w:val="00DB2E98"/>
    <w:rsid w:val="00DB56A2"/>
    <w:rsid w:val="00DB7B4A"/>
    <w:rsid w:val="00DC1362"/>
    <w:rsid w:val="00DC283B"/>
    <w:rsid w:val="00DC6526"/>
    <w:rsid w:val="00DD5D06"/>
    <w:rsid w:val="00DE0ECB"/>
    <w:rsid w:val="00DE5DC6"/>
    <w:rsid w:val="00E105F8"/>
    <w:rsid w:val="00E21C77"/>
    <w:rsid w:val="00E30F41"/>
    <w:rsid w:val="00E32862"/>
    <w:rsid w:val="00E338B3"/>
    <w:rsid w:val="00E37808"/>
    <w:rsid w:val="00E428C9"/>
    <w:rsid w:val="00E44D71"/>
    <w:rsid w:val="00E457EB"/>
    <w:rsid w:val="00E46111"/>
    <w:rsid w:val="00E57574"/>
    <w:rsid w:val="00E639E1"/>
    <w:rsid w:val="00E77765"/>
    <w:rsid w:val="00E8512D"/>
    <w:rsid w:val="00E922A7"/>
    <w:rsid w:val="00E93F1B"/>
    <w:rsid w:val="00E94527"/>
    <w:rsid w:val="00E96C4B"/>
    <w:rsid w:val="00EA2794"/>
    <w:rsid w:val="00EA4D5F"/>
    <w:rsid w:val="00EA51A5"/>
    <w:rsid w:val="00EA6675"/>
    <w:rsid w:val="00EB0FF2"/>
    <w:rsid w:val="00EB4170"/>
    <w:rsid w:val="00EB577C"/>
    <w:rsid w:val="00EB7CF6"/>
    <w:rsid w:val="00EC2D23"/>
    <w:rsid w:val="00EC3004"/>
    <w:rsid w:val="00EC3C73"/>
    <w:rsid w:val="00EC4FC1"/>
    <w:rsid w:val="00EC5F59"/>
    <w:rsid w:val="00EC631D"/>
    <w:rsid w:val="00ED07D9"/>
    <w:rsid w:val="00ED423A"/>
    <w:rsid w:val="00EE2813"/>
    <w:rsid w:val="00EE296A"/>
    <w:rsid w:val="00EF603F"/>
    <w:rsid w:val="00EF7355"/>
    <w:rsid w:val="00F01175"/>
    <w:rsid w:val="00F07086"/>
    <w:rsid w:val="00F07D5B"/>
    <w:rsid w:val="00F1442C"/>
    <w:rsid w:val="00F2557D"/>
    <w:rsid w:val="00F27D51"/>
    <w:rsid w:val="00F3325F"/>
    <w:rsid w:val="00F371A0"/>
    <w:rsid w:val="00F377AF"/>
    <w:rsid w:val="00F37855"/>
    <w:rsid w:val="00F40276"/>
    <w:rsid w:val="00F41D00"/>
    <w:rsid w:val="00F4227A"/>
    <w:rsid w:val="00F44CCA"/>
    <w:rsid w:val="00F44D03"/>
    <w:rsid w:val="00F50DD3"/>
    <w:rsid w:val="00F528D6"/>
    <w:rsid w:val="00F62C47"/>
    <w:rsid w:val="00F63C37"/>
    <w:rsid w:val="00F70B6E"/>
    <w:rsid w:val="00F7175C"/>
    <w:rsid w:val="00F72461"/>
    <w:rsid w:val="00F80232"/>
    <w:rsid w:val="00F84E19"/>
    <w:rsid w:val="00F8628A"/>
    <w:rsid w:val="00FA3583"/>
    <w:rsid w:val="00FA6E3F"/>
    <w:rsid w:val="00FB2BFE"/>
    <w:rsid w:val="00FB4F2C"/>
    <w:rsid w:val="00FB5335"/>
    <w:rsid w:val="00FB7D01"/>
    <w:rsid w:val="00FB7E27"/>
    <w:rsid w:val="00FC1CE2"/>
    <w:rsid w:val="00FC67D6"/>
    <w:rsid w:val="00FC73CE"/>
    <w:rsid w:val="00FD00E4"/>
    <w:rsid w:val="00FD03BF"/>
    <w:rsid w:val="00FD0651"/>
    <w:rsid w:val="00FE0B7C"/>
    <w:rsid w:val="00FE0EA8"/>
    <w:rsid w:val="00FE3B64"/>
    <w:rsid w:val="00FE6E71"/>
    <w:rsid w:val="00FF1C5B"/>
    <w:rsid w:val="00FF31D1"/>
    <w:rsid w:val="00FF4E19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74DA6E"/>
  <w15:docId w15:val="{3009905E-A097-483A-AC83-E93F5A5F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BB"/>
    <w:pPr>
      <w:spacing w:after="200" w:line="276" w:lineRule="auto"/>
      <w:ind w:left="-540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0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A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0D"/>
    <w:rPr>
      <w:noProof/>
    </w:rPr>
  </w:style>
  <w:style w:type="paragraph" w:styleId="ListParagraph">
    <w:name w:val="List Paragraph"/>
    <w:basedOn w:val="Normal"/>
    <w:uiPriority w:val="34"/>
    <w:qFormat/>
    <w:rsid w:val="00255C3D"/>
    <w:pPr>
      <w:spacing w:after="0" w:line="240" w:lineRule="auto"/>
      <w:ind w:left="720"/>
      <w:contextualSpacing/>
    </w:pPr>
    <w:rPr>
      <w:rFonts w:ascii="Cambria" w:eastAsia="Cambria" w:hAnsi="Cambria"/>
      <w:noProof w:val="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rsid w:val="00255C3D"/>
    <w:pPr>
      <w:spacing w:after="0" w:line="240" w:lineRule="auto"/>
      <w:ind w:left="0"/>
    </w:pPr>
    <w:rPr>
      <w:rFonts w:ascii="Times New Roman" w:eastAsia="Times New Roman" w:hAnsi="Times New Roman"/>
      <w:noProof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5C3D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basedOn w:val="DefaultParagraphFont"/>
    <w:uiPriority w:val="99"/>
    <w:rsid w:val="00255C3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255C3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5F8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5F8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bml.com/products/scanners/ibml-fusion/" TargetMode="External"/><Relationship Id="rId18" Type="http://schemas.openxmlformats.org/officeDocument/2006/relationships/hyperlink" Target="https://twitter.com/ibmlnew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om@tomherbstpr.co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bml.com/" TargetMode="External"/><Relationship Id="rId17" Type="http://schemas.openxmlformats.org/officeDocument/2006/relationships/hyperlink" Target="http://www.ibm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bml.com/services/" TargetMode="External"/><Relationship Id="rId20" Type="http://schemas.openxmlformats.org/officeDocument/2006/relationships/hyperlink" Target="https://www.facebook.com/ibmlnew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ml.com/products/scanners/ibml-fusio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bml.com/products/software/ibml-capture-suit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ib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bml.com/products/scanners/imagetracds-1155-1210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4EA9454A19A48A55B569C570E7C58" ma:contentTypeVersion="32" ma:contentTypeDescription="Create a new document." ma:contentTypeScope="" ma:versionID="0cbe29108ecc454596549de47d073e1c">
  <xsd:schema xmlns:xsd="http://www.w3.org/2001/XMLSchema" xmlns:xs="http://www.w3.org/2001/XMLSchema" xmlns:p="http://schemas.microsoft.com/office/2006/metadata/properties" xmlns:ns2="21d6321e-b049-42c5-818f-fb778af6c211" xmlns:ns3="048b7413-f8d1-4ed7-981f-655798343094" targetNamespace="http://schemas.microsoft.com/office/2006/metadata/properties" ma:root="true" ma:fieldsID="f7b473e9a83386568afce2c5c9e5e64e" ns2:_="" ns3:_="">
    <xsd:import namespace="21d6321e-b049-42c5-818f-fb778af6c211"/>
    <xsd:import namespace="048b7413-f8d1-4ed7-981f-655798343094"/>
    <xsd:element name="properties">
      <xsd:complexType>
        <xsd:sequence>
          <xsd:element name="documentManagement">
            <xsd:complexType>
              <xsd:all>
                <xsd:element ref="ns2:Asset_x0020_Age"/>
                <xsd:element ref="ns2:b614fce0ce544073bbb03cc650eefd9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dd53f96ed46424dad63f046c9d215a5" minOccurs="0"/>
                <xsd:element ref="ns2:kb1222f1c63f49eca5cfbde681903351" minOccurs="0"/>
                <xsd:element ref="ns2:a1a0e8c67eaa4027a87f59906d8187dd" minOccurs="0"/>
                <xsd:element ref="ns2:f6fe90aa292f465290f63afa37c703c6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6321e-b049-42c5-818f-fb778af6c211" elementFormDefault="qualified">
    <xsd:import namespace="http://schemas.microsoft.com/office/2006/documentManagement/types"/>
    <xsd:import namespace="http://schemas.microsoft.com/office/infopath/2007/PartnerControls"/>
    <xsd:element name="Asset_x0020_Age" ma:index="7" ma:displayName="Asset Active Date" ma:format="DateOnly" ma:internalName="Asset_x0020_Age">
      <xsd:simpleType>
        <xsd:restriction base="dms:DateTime"/>
      </xsd:simpleType>
    </xsd:element>
    <xsd:element name="b614fce0ce544073bbb03cc650eefd98" ma:index="10" ma:taxonomy="true" ma:internalName="b614fce0ce544073bbb03cc650eefd98" ma:taxonomyFieldName="Asset_x0020_Type" ma:displayName="Asset Type" ma:readOnly="false" ma:default="" ma:fieldId="{b614fce0-ce54-4073-bbb0-3cc650eefd98}" ma:taxonomyMulti="true" ma:sspId="e765edf1-825a-4708-8d8e-75d409b661dc" ma:termSetId="2a80e552-9f52-4b50-8790-344b871485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dd53f96ed46424dad63f046c9d215a5" ma:index="19" ma:taxonomy="true" ma:internalName="ddd53f96ed46424dad63f046c9d215a5" ma:taxonomyFieldName="Product" ma:displayName="Product" ma:readOnly="false" ma:default="" ma:fieldId="{ddd53f96-ed46-424d-ad63-f046c9d215a5}" ma:taxonomyMulti="true" ma:sspId="e765edf1-825a-4708-8d8e-75d409b661dc" ma:termSetId="1a5121fd-22b1-4f4a-b67f-7bc8170bf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222f1c63f49eca5cfbde681903351" ma:index="20" ma:taxonomy="true" ma:internalName="kb1222f1c63f49eca5cfbde681903351" ma:taxonomyFieldName="Industry" ma:displayName="Industry" ma:default="" ma:fieldId="{4b1222f1-c63f-49ec-a5cf-bde681903351}" ma:taxonomyMulti="true" ma:sspId="e765edf1-825a-4708-8d8e-75d409b661dc" ma:termSetId="08fe4b63-8245-4bcd-9a80-36577d3830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a0e8c67eaa4027a87f59906d8187dd" ma:index="21" ma:taxonomy="true" ma:internalName="a1a0e8c67eaa4027a87f59906d8187dd" ma:taxonomyFieldName="Solution" ma:displayName="Solution" ma:default="" ma:fieldId="{a1a0e8c6-7eaa-4027-a87f-59906d8187dd}" ma:taxonomyMulti="true" ma:sspId="e765edf1-825a-4708-8d8e-75d409b661dc" ma:termSetId="dc64c9c1-ddb9-4c8d-82d2-8eb5b1fac9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fe90aa292f465290f63afa37c703c6" ma:index="22" ma:taxonomy="true" ma:internalName="f6fe90aa292f465290f63afa37c703c6" ma:taxonomyFieldName="File_x0020_Type0" ma:displayName="File Type" ma:indexed="true" ma:readOnly="false" ma:default="" ma:fieldId="{f6fe90aa-292f-4652-90f6-3afa37c703c6}" ma:sspId="e765edf1-825a-4708-8d8e-75d409b661dc" ma:termSetId="d0e33329-df0c-478b-a49c-791bdf4ff7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7413-f8d1-4ed7-981f-655798343094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13b2285-5ffc-45c7-b1b5-ff6d204d76b2}" ma:internalName="TaxCatchAll" ma:showField="CatchAllData" ma:web="048b7413-f8d1-4ed7-981f-655798343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Asse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a0e8c67eaa4027a87f59906d8187dd xmlns="21d6321e-b049-42c5-818f-fb778af6c2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Elections ＆ Balloting</TermName>
          <TermId xmlns="http://schemas.microsoft.com/office/infopath/2007/PartnerControls">bb41f2b8-a9ac-4cb5-aa0f-9687eada01f0</TermId>
        </TermInfo>
        <TermInfo xmlns="http://schemas.microsoft.com/office/infopath/2007/PartnerControls">
          <TermName xmlns="http://schemas.microsoft.com/office/infopath/2007/PartnerControls">Lockbox ＆ Remittance</TermName>
          <TermId xmlns="http://schemas.microsoft.com/office/infopath/2007/PartnerControls">f90b74ee-68f5-401d-b4e9-e67de01d1a0d</TermId>
        </TermInfo>
        <TermInfo xmlns="http://schemas.microsoft.com/office/infopath/2007/PartnerControls">
          <TermName xmlns="http://schemas.microsoft.com/office/infopath/2007/PartnerControls">Mailroom</TermName>
          <TermId xmlns="http://schemas.microsoft.com/office/infopath/2007/PartnerControls">b34eb085-86ed-46bc-aee5-e45923a58809</TermId>
        </TermInfo>
        <TermInfo xmlns="http://schemas.microsoft.com/office/infopath/2007/PartnerControls">
          <TermName xmlns="http://schemas.microsoft.com/office/infopath/2007/PartnerControls">Mortgage ＆ Lending</TermName>
          <TermId xmlns="http://schemas.microsoft.com/office/infopath/2007/PartnerControls">9136a20b-22bf-42b6-a3fc-cc205639449e</TermId>
        </TermInfo>
        <TermInfo xmlns="http://schemas.microsoft.com/office/infopath/2007/PartnerControls">
          <TermName xmlns="http://schemas.microsoft.com/office/infopath/2007/PartnerControls">Returned Mail</TermName>
          <TermId xmlns="http://schemas.microsoft.com/office/infopath/2007/PartnerControls">04e3db22-693c-4e6d-a2ad-561cb09462f4</TermId>
        </TermInfo>
      </Terms>
    </a1a0e8c67eaa4027a87f59906d8187dd>
    <ddd53f96ed46424dad63f046c9d215a5 xmlns="21d6321e-b049-42c5-818f-fb778af6c2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ibml Capture Suite</TermName>
          <TermId xmlns="http://schemas.microsoft.com/office/infopath/2007/PartnerControls">2333c6f3-764a-4122-a5b1-580fe0bdfea2</TermId>
        </TermInfo>
        <TermInfo xmlns="http://schemas.microsoft.com/office/infopath/2007/PartnerControls">
          <TermName xmlns="http://schemas.microsoft.com/office/infopath/2007/PartnerControls">ibml Cloud Capture</TermName>
          <TermId xmlns="http://schemas.microsoft.com/office/infopath/2007/PartnerControls">577ffd22-f1a4-4f91-ae59-ecb0e52854b7</TermId>
        </TermInfo>
        <TermInfo xmlns="http://schemas.microsoft.com/office/infopath/2007/PartnerControls">
          <TermName xmlns="http://schemas.microsoft.com/office/infopath/2007/PartnerControls">ibml Desktop Scanner</TermName>
          <TermId xmlns="http://schemas.microsoft.com/office/infopath/2007/PartnerControls">09206f8a-e31d-4aa3-b422-673a2bde0b7d</TermId>
        </TermInfo>
        <TermInfo xmlns="http://schemas.microsoft.com/office/infopath/2007/PartnerControls">
          <TermName xmlns="http://schemas.microsoft.com/office/infopath/2007/PartnerControls">ibml Fusion</TermName>
          <TermId xmlns="http://schemas.microsoft.com/office/infopath/2007/PartnerControls">1062d992-1266-4352-a099-042477d215f3</TermId>
        </TermInfo>
        <TermInfo xmlns="http://schemas.microsoft.com/office/infopath/2007/PartnerControls">
          <TermName xmlns="http://schemas.microsoft.com/office/infopath/2007/PartnerControls">ibml ImageTrac 6000</TermName>
          <TermId xmlns="http://schemas.microsoft.com/office/infopath/2007/PartnerControls">cb5c65c2-b8ed-43f9-8ca5-2768de8391ba</TermId>
        </TermInfo>
        <TermInfo xmlns="http://schemas.microsoft.com/office/infopath/2007/PartnerControls">
          <TermName xmlns="http://schemas.microsoft.com/office/infopath/2007/PartnerControls">ibml Leasing</TermName>
          <TermId xmlns="http://schemas.microsoft.com/office/infopath/2007/PartnerControls">ab52433f-249d-4c64-a372-d2c2cd3e26bc</TermId>
        </TermInfo>
        <TermInfo xmlns="http://schemas.microsoft.com/office/infopath/2007/PartnerControls">
          <TermName xmlns="http://schemas.microsoft.com/office/infopath/2007/PartnerControls">ibml Services</TermName>
          <TermId xmlns="http://schemas.microsoft.com/office/infopath/2007/PartnerControls">3aa89d3c-2e1a-451c-9f99-1d599abdd315</TermId>
        </TermInfo>
        <TermInfo xmlns="http://schemas.microsoft.com/office/infopath/2007/PartnerControls">
          <TermName xmlns="http://schemas.microsoft.com/office/infopath/2007/PartnerControls">ibml Synergetics</TermName>
          <TermId xmlns="http://schemas.microsoft.com/office/infopath/2007/PartnerControls">dbfb9b01-bedd-45dc-be3d-1246e1aced70</TermId>
        </TermInfo>
        <TermInfo xmlns="http://schemas.microsoft.com/office/infopath/2007/PartnerControls">
          <TermName xmlns="http://schemas.microsoft.com/office/infopath/2007/PartnerControls">ImageTrac Archive</TermName>
          <TermId xmlns="http://schemas.microsoft.com/office/infopath/2007/PartnerControls">182a8923-8eaa-4eef-b841-50fd5f297c58</TermId>
        </TermInfo>
        <TermInfo xmlns="http://schemas.microsoft.com/office/infopath/2007/PartnerControls">
          <TermName xmlns="http://schemas.microsoft.com/office/infopath/2007/PartnerControls">Partner Products</TermName>
          <TermId xmlns="http://schemas.microsoft.com/office/infopath/2007/PartnerControls">eb7075aa-fa70-4dd6-a09e-e66b073cdef3</TermId>
        </TermInfo>
      </Terms>
    </ddd53f96ed46424dad63f046c9d215a5>
    <kb1222f1c63f49eca5cfbde681903351 xmlns="21d6321e-b049-42c5-818f-fb778af6c2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Banking ＆ Financial Services</TermName>
          <TermId xmlns="http://schemas.microsoft.com/office/infopath/2007/PartnerControls">fe03c0d8-df57-4aa3-a9ff-fa02e59d0eec</TermId>
        </TermInfo>
        <TermInfo xmlns="http://schemas.microsoft.com/office/infopath/2007/PartnerControls">
          <TermName xmlns="http://schemas.microsoft.com/office/infopath/2007/PartnerControls">BPO's ＆ Service Providers</TermName>
          <TermId xmlns="http://schemas.microsoft.com/office/infopath/2007/PartnerControls">42015e7f-6826-4eab-8919-95319a67a207</TermId>
        </TermInfo>
        <TermInfo xmlns="http://schemas.microsoft.com/office/infopath/2007/PartnerControls">
          <TermName xmlns="http://schemas.microsoft.com/office/infopath/2007/PartnerControls">Government - Federal</TermName>
          <TermId xmlns="http://schemas.microsoft.com/office/infopath/2007/PartnerControls">00b25f29-75bc-4b2c-aa4c-ce4bf00d4a9e</TermId>
        </TermInfo>
        <TermInfo xmlns="http://schemas.microsoft.com/office/infopath/2007/PartnerControls">
          <TermName xmlns="http://schemas.microsoft.com/office/infopath/2007/PartnerControls">Government - State ＆ Local</TermName>
          <TermId xmlns="http://schemas.microsoft.com/office/infopath/2007/PartnerControls">e7c56ad3-6a01-4a2f-b908-af918cc6cac4</TermId>
        </TermInfo>
        <TermInfo xmlns="http://schemas.microsoft.com/office/infopath/2007/PartnerControls">
          <TermName xmlns="http://schemas.microsoft.com/office/infopath/2007/PartnerControls">Healthcare</TermName>
          <TermId xmlns="http://schemas.microsoft.com/office/infopath/2007/PartnerControls">8c98d6ba-425f-4bf3-a5c5-effef1bbf5c2</TermId>
        </TermInfo>
        <TermInfo xmlns="http://schemas.microsoft.com/office/infopath/2007/PartnerControls">
          <TermName xmlns="http://schemas.microsoft.com/office/infopath/2007/PartnerControls">Insurance</TermName>
          <TermId xmlns="http://schemas.microsoft.com/office/infopath/2007/PartnerControls">d782d6c8-e552-4fc2-8e2b-fcef35c0f829</TermId>
        </TermInfo>
      </Terms>
    </kb1222f1c63f49eca5cfbde681903351>
    <TaxCatchAll xmlns="048b7413-f8d1-4ed7-981f-655798343094">
      <Value>34</Value>
      <Value>33</Value>
      <Value>32</Value>
      <Value>31</Value>
      <Value>30</Value>
      <Value>29</Value>
      <Value>28</Value>
      <Value>27</Value>
      <Value>25</Value>
      <Value>40</Value>
      <Value>39</Value>
      <Value>13</Value>
      <Value>12</Value>
      <Value>11</Value>
      <Value>10</Value>
      <Value>9</Value>
      <Value>8</Value>
      <Value>7</Value>
      <Value>6</Value>
      <Value>5</Value>
      <Value>4</Value>
      <Value>3</Value>
      <Value>2</Value>
    </TaxCatchAll>
    <b614fce0ce544073bbb03cc650eefd98 xmlns="21d6321e-b049-42c5-818f-fb778af6c2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0226d264-a7dc-4505-aa30-54514bf20315</TermId>
        </TermInfo>
      </Terms>
    </b614fce0ce544073bbb03cc650eefd98>
    <f6fe90aa292f465290f63afa37c703c6 xmlns="21d6321e-b049-42c5-818f-fb778af6c2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49a07a36-fb04-443f-a231-718a46d0ccfb</TermId>
        </TermInfo>
      </Terms>
    </f6fe90aa292f465290f63afa37c703c6>
    <Asset_x0020_Age xmlns="21d6321e-b049-42c5-818f-fb778af6c211">2020-03-20T05:00:00+00:00</Asset_x0020_Age>
  </documentManagement>
</p:properties>
</file>

<file path=customXml/itemProps1.xml><?xml version="1.0" encoding="utf-8"?>
<ds:datastoreItem xmlns:ds="http://schemas.openxmlformats.org/officeDocument/2006/customXml" ds:itemID="{FDDA0F4C-DEA4-40DD-938E-C73AC576D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77640-E284-46DF-A4D9-A403B9B90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71941-0067-47D4-B896-CE839D10D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6321e-b049-42c5-818f-fb778af6c211"/>
    <ds:schemaRef ds:uri="048b7413-f8d1-4ed7-981f-655798343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6B532-F707-4E23-BC68-F5E744124F30}">
  <ds:schemaRefs>
    <ds:schemaRef ds:uri="http://schemas.microsoft.com/office/2006/metadata/properties"/>
    <ds:schemaRef ds:uri="http://schemas.microsoft.com/office/infopath/2007/PartnerControls"/>
    <ds:schemaRef ds:uri="21d6321e-b049-42c5-818f-fb778af6c211"/>
    <ds:schemaRef ds:uri="048b7413-f8d1-4ed7-981f-655798343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1040</Words>
  <Characters>5928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ibml US Letterhead</vt:lpstr>
    </vt:vector>
  </TitlesOfParts>
  <Company>IBML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ibml US Letterhead</dc:title>
  <dc:subject/>
  <dc:creator>Susheel John</dc:creator>
  <cp:keywords/>
  <dc:description/>
  <cp:lastModifiedBy>Susheel John</cp:lastModifiedBy>
  <cp:revision>2</cp:revision>
  <cp:lastPrinted>2016-06-08T15:51:00Z</cp:lastPrinted>
  <dcterms:created xsi:type="dcterms:W3CDTF">2021-02-02T01:53:00Z</dcterms:created>
  <dcterms:modified xsi:type="dcterms:W3CDTF">2021-02-02T01:53:00Z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0x01010097F4EA9454A19A48A55B569C570E7C58</vt:lpwstr>
  </property>
  <property fmtid="{D5CDD505-2E9C-101B-9397-08002B2CF9AE}" pid="3" name="Asset Type">
    <vt:lpwstr>39;#Templates|0226d264-a7dc-4505-aa30-54514bf20315</vt:lpwstr>
  </property>
  <property fmtid="{D5CDD505-2E9C-101B-9397-08002B2CF9AE}" pid="4" name="Solution">
    <vt:lpwstr>13;#Elections ＆ Balloting|bb41f2b8-a9ac-4cb5-aa0f-9687eada01f0;#12;#Lockbox ＆ Remittance|f90b74ee-68f5-401d-b4e9-e67de01d1a0d;#11;#Mailroom|b34eb085-86ed-46bc-aee5-e45923a58809;#10;#Mortgage ＆ Lending|9136a20b-22bf-42b6-a3fc-cc205639449e;#9;#Returned Mail</vt:lpwstr>
  </property>
  <property fmtid="{D5CDD505-2E9C-101B-9397-08002B2CF9AE}" pid="5" name="File Type0">
    <vt:lpwstr>40;#Word|49a07a36-fb04-443f-a231-718a46d0ccfb</vt:lpwstr>
  </property>
  <property fmtid="{D5CDD505-2E9C-101B-9397-08002B2CF9AE}" pid="6" name="Product">
    <vt:lpwstr>27;#ibml Capture Suite|2333c6f3-764a-4122-a5b1-580fe0bdfea2;#28;#ibml Cloud Capture|577ffd22-f1a4-4f91-ae59-ecb0e52854b7;#25;#ibml Desktop Scanner|09206f8a-e31d-4aa3-b422-673a2bde0b7d;#2;#ibml Fusion|1062d992-1266-4352-a099-042477d215f3;#29;#ibml ImageTra</vt:lpwstr>
  </property>
  <property fmtid="{D5CDD505-2E9C-101B-9397-08002B2CF9AE}" pid="7" name="Industry">
    <vt:lpwstr>3;#Banking ＆ Financial Services|fe03c0d8-df57-4aa3-a9ff-fa02e59d0eec;#4;#BPO's ＆ Service Providers|42015e7f-6826-4eab-8919-95319a67a207;#5;#Government - Federal|00b25f29-75bc-4b2c-aa4c-ce4bf00d4a9e;#6;#Government - State ＆ Local|e7c56ad3-6a01-4a2f-b908-af</vt:lpwstr>
  </property>
</Properties>
</file>