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F90ACB" w14:textId="4DF91B1C" w:rsidR="00A16075" w:rsidRDefault="00A16075" w:rsidP="00A16075">
      <w:pPr>
        <w:pStyle w:val="style22"/>
        <w:jc w:val="both"/>
        <w:rPr>
          <w:rFonts w:ascii="Arial" w:hAnsi="Arial" w:cs="Arial"/>
          <w:b/>
          <w:sz w:val="20"/>
          <w:szCs w:val="20"/>
        </w:rPr>
      </w:pPr>
      <w:r w:rsidRPr="00A16075">
        <w:rPr>
          <w:rFonts w:ascii="Arial" w:hAnsi="Arial" w:cs="Arial"/>
          <w:b/>
          <w:sz w:val="20"/>
          <w:szCs w:val="20"/>
        </w:rPr>
        <w:t>Notes to editors</w:t>
      </w:r>
    </w:p>
    <w:p w14:paraId="3B1FE676" w14:textId="77777777" w:rsidR="00A16075" w:rsidRPr="00A16075" w:rsidRDefault="00A16075" w:rsidP="00A16075">
      <w:pPr>
        <w:pStyle w:val="style22"/>
        <w:jc w:val="both"/>
        <w:rPr>
          <w:rFonts w:ascii="Arial" w:hAnsi="Arial" w:cs="Arial"/>
          <w:sz w:val="20"/>
          <w:szCs w:val="20"/>
        </w:rPr>
      </w:pPr>
    </w:p>
    <w:p w14:paraId="51D9191A" w14:textId="77777777" w:rsidR="00A16075" w:rsidRPr="00A16075" w:rsidRDefault="00A16075" w:rsidP="00A16075">
      <w:pPr>
        <w:pStyle w:val="style11"/>
        <w:rPr>
          <w:rStyle w:val="Strong"/>
          <w:rFonts w:ascii="Arial" w:eastAsiaTheme="majorEastAsia" w:hAnsi="Arial" w:cs="Arial"/>
        </w:rPr>
      </w:pPr>
      <w:r w:rsidRPr="00A16075">
        <w:rPr>
          <w:rStyle w:val="Strong"/>
          <w:rFonts w:ascii="Arial" w:eastAsiaTheme="majorEastAsia" w:hAnsi="Arial" w:cs="Arial"/>
        </w:rPr>
        <w:t>KSA Group Ltd t/a Company Rescue</w:t>
      </w:r>
    </w:p>
    <w:p w14:paraId="10A4EB4A" w14:textId="77777777" w:rsidR="00A16075" w:rsidRPr="00A16075" w:rsidRDefault="00A16075" w:rsidP="00A16075">
      <w:pPr>
        <w:pStyle w:val="style11"/>
        <w:rPr>
          <w:rFonts w:ascii="Arial" w:hAnsi="Arial" w:cs="Arial"/>
        </w:rPr>
      </w:pPr>
      <w:r w:rsidRPr="00A16075">
        <w:rPr>
          <w:rFonts w:ascii="Arial" w:hAnsi="Arial" w:cs="Arial"/>
        </w:rPr>
        <w:t>KSA</w:t>
      </w:r>
      <w:r w:rsidR="002440B6">
        <w:rPr>
          <w:rFonts w:ascii="Arial" w:hAnsi="Arial" w:cs="Arial"/>
        </w:rPr>
        <w:t xml:space="preserve"> Group</w:t>
      </w:r>
      <w:r w:rsidR="009E68FA">
        <w:rPr>
          <w:rFonts w:ascii="Arial" w:hAnsi="Arial" w:cs="Arial"/>
        </w:rPr>
        <w:t xml:space="preserve"> are </w:t>
      </w:r>
      <w:r w:rsidRPr="00A16075">
        <w:rPr>
          <w:rFonts w:ascii="Arial" w:hAnsi="Arial" w:cs="Arial"/>
        </w:rPr>
        <w:t>Turnaround Experts and Insolvency Practitioners.</w:t>
      </w:r>
    </w:p>
    <w:p w14:paraId="21E33E7E" w14:textId="77777777" w:rsidR="00A16075" w:rsidRPr="00A16075" w:rsidRDefault="00A16075" w:rsidP="00A16075">
      <w:pPr>
        <w:pStyle w:val="style8"/>
        <w:rPr>
          <w:rFonts w:ascii="Arial" w:hAnsi="Arial" w:cs="Arial"/>
          <w:sz w:val="20"/>
          <w:szCs w:val="20"/>
        </w:rPr>
      </w:pPr>
      <w:r w:rsidRPr="00A16075">
        <w:rPr>
          <w:rFonts w:ascii="Arial" w:hAnsi="Arial" w:cs="Arial"/>
          <w:sz w:val="20"/>
          <w:szCs w:val="20"/>
        </w:rPr>
        <w:t xml:space="preserve">Through our website </w:t>
      </w:r>
      <w:hyperlink r:id="rId4" w:history="1">
        <w:r w:rsidRPr="00A16075">
          <w:rPr>
            <w:rStyle w:val="Hyperlink"/>
            <w:rFonts w:ascii="Arial" w:hAnsi="Arial" w:cs="Arial"/>
            <w:sz w:val="20"/>
            <w:szCs w:val="20"/>
          </w:rPr>
          <w:t>www.companyrescue.co.uk</w:t>
        </w:r>
      </w:hyperlink>
      <w:r w:rsidRPr="00A16075">
        <w:rPr>
          <w:rFonts w:ascii="Arial" w:hAnsi="Arial" w:cs="Arial"/>
          <w:sz w:val="20"/>
          <w:szCs w:val="20"/>
        </w:rPr>
        <w:t xml:space="preserve"> we provide high quality, easy to understand advice on turnaround and insolvency problems. Supported by trained advisors who can explain what solutions are available to your problems, </w:t>
      </w:r>
    </w:p>
    <w:p w14:paraId="25E11BA0" w14:textId="5331D225" w:rsidR="00A16075" w:rsidRDefault="00A16075" w:rsidP="00A16075">
      <w:pPr>
        <w:pStyle w:val="style8"/>
        <w:rPr>
          <w:rStyle w:val="Strong"/>
          <w:rFonts w:ascii="Arial" w:eastAsiaTheme="majorEastAsia" w:hAnsi="Arial" w:cs="Arial"/>
          <w:sz w:val="20"/>
          <w:szCs w:val="20"/>
        </w:rPr>
      </w:pPr>
      <w:r w:rsidRPr="00A16075">
        <w:rPr>
          <w:rStyle w:val="Strong"/>
          <w:rFonts w:ascii="Arial" w:eastAsiaTheme="majorEastAsia" w:hAnsi="Arial" w:cs="Arial"/>
          <w:sz w:val="20"/>
          <w:szCs w:val="20"/>
        </w:rPr>
        <w:t xml:space="preserve">The KSA group Ltd has offices in Berwick, Gateshead, </w:t>
      </w:r>
      <w:r w:rsidR="004F4A14">
        <w:rPr>
          <w:rStyle w:val="Strong"/>
          <w:rFonts w:ascii="Arial" w:eastAsiaTheme="majorEastAsia" w:hAnsi="Arial" w:cs="Arial"/>
          <w:sz w:val="20"/>
          <w:szCs w:val="20"/>
        </w:rPr>
        <w:t>Edinburgh,</w:t>
      </w:r>
      <w:r w:rsidRPr="00A16075">
        <w:rPr>
          <w:rStyle w:val="Strong"/>
          <w:rFonts w:ascii="Arial" w:eastAsiaTheme="majorEastAsia" w:hAnsi="Arial" w:cs="Arial"/>
          <w:sz w:val="20"/>
          <w:szCs w:val="20"/>
        </w:rPr>
        <w:t xml:space="preserve"> and the City of London.</w:t>
      </w:r>
    </w:p>
    <w:p w14:paraId="47ED9746" w14:textId="77777777" w:rsidR="00D16643" w:rsidRPr="00A16075" w:rsidRDefault="00D16643" w:rsidP="00A16075">
      <w:pPr>
        <w:pStyle w:val="style8"/>
        <w:rPr>
          <w:rStyle w:val="Strong"/>
          <w:rFonts w:ascii="Arial" w:eastAsiaTheme="majorEastAsia" w:hAnsi="Arial" w:cs="Arial"/>
          <w:sz w:val="20"/>
          <w:szCs w:val="20"/>
        </w:rPr>
      </w:pPr>
      <w:r>
        <w:rPr>
          <w:rStyle w:val="Strong"/>
          <w:rFonts w:ascii="Arial" w:eastAsiaTheme="majorEastAsia" w:hAnsi="Arial" w:cs="Arial"/>
          <w:sz w:val="20"/>
          <w:szCs w:val="20"/>
        </w:rPr>
        <w:t>Keith Steven</w:t>
      </w:r>
    </w:p>
    <w:p w14:paraId="00D14395" w14:textId="1765014F" w:rsidR="00A16075" w:rsidRPr="00A16075" w:rsidRDefault="00A16075" w:rsidP="00A16075">
      <w:pPr>
        <w:spacing w:before="100" w:beforeAutospacing="1" w:after="100" w:afterAutospacing="1"/>
        <w:rPr>
          <w:rFonts w:ascii="Arial" w:eastAsia="Times New Roman" w:hAnsi="Arial" w:cs="Arial"/>
          <w:sz w:val="20"/>
          <w:szCs w:val="20"/>
        </w:rPr>
      </w:pPr>
      <w:r w:rsidRPr="00A16075">
        <w:rPr>
          <w:rFonts w:ascii="Arial" w:eastAsia="Times New Roman" w:hAnsi="Arial" w:cs="Arial"/>
          <w:sz w:val="20"/>
          <w:szCs w:val="20"/>
        </w:rPr>
        <w:t xml:space="preserve">Keith Steven is the managing director of KSA Group Ltd - a specialist firm of turnaround practitioners. Over 5,000 people have contacted KSA since Keith launched this unique website in 2000 and over 500 companies have now been directly assisted by the author over the last </w:t>
      </w:r>
      <w:r w:rsidR="00EF0F56">
        <w:rPr>
          <w:rFonts w:ascii="Arial" w:eastAsia="Times New Roman" w:hAnsi="Arial" w:cs="Arial"/>
          <w:sz w:val="20"/>
          <w:szCs w:val="20"/>
        </w:rPr>
        <w:t>20</w:t>
      </w:r>
      <w:r w:rsidRPr="00A16075">
        <w:rPr>
          <w:rFonts w:ascii="Arial" w:eastAsia="Times New Roman" w:hAnsi="Arial" w:cs="Arial"/>
          <w:sz w:val="20"/>
          <w:szCs w:val="20"/>
        </w:rPr>
        <w:t xml:space="preserve"> years with assig</w:t>
      </w:r>
      <w:r w:rsidR="00C15EEF">
        <w:rPr>
          <w:rFonts w:ascii="Arial" w:eastAsia="Times New Roman" w:hAnsi="Arial" w:cs="Arial"/>
          <w:sz w:val="20"/>
          <w:szCs w:val="20"/>
        </w:rPr>
        <w:t>nments ranging from large multi-</w:t>
      </w:r>
      <w:r w:rsidRPr="00A16075">
        <w:rPr>
          <w:rFonts w:ascii="Arial" w:eastAsia="Times New Roman" w:hAnsi="Arial" w:cs="Arial"/>
          <w:sz w:val="20"/>
          <w:szCs w:val="20"/>
        </w:rPr>
        <w:t xml:space="preserve">national projects to small recruitment firms. </w:t>
      </w:r>
    </w:p>
    <w:p w14:paraId="771A54DC" w14:textId="77777777" w:rsidR="00A16075" w:rsidRPr="00A16075" w:rsidRDefault="00A16075" w:rsidP="00A16075">
      <w:pPr>
        <w:pStyle w:val="crbodyorangelarge"/>
        <w:rPr>
          <w:rFonts w:ascii="Arial" w:hAnsi="Arial" w:cs="Arial"/>
          <w:sz w:val="20"/>
          <w:szCs w:val="20"/>
        </w:rPr>
      </w:pPr>
    </w:p>
    <w:p w14:paraId="483682CB" w14:textId="77777777" w:rsidR="00A16075" w:rsidRPr="00D16643" w:rsidRDefault="00A16075" w:rsidP="00A16075">
      <w:pPr>
        <w:pStyle w:val="Heading1"/>
        <w:rPr>
          <w:rFonts w:ascii="Arial" w:hAnsi="Arial" w:cs="Arial"/>
          <w:color w:val="auto"/>
          <w:sz w:val="20"/>
          <w:szCs w:val="20"/>
        </w:rPr>
      </w:pPr>
      <w:r w:rsidRPr="00D16643">
        <w:rPr>
          <w:rFonts w:ascii="Arial" w:hAnsi="Arial" w:cs="Arial"/>
          <w:color w:val="auto"/>
          <w:sz w:val="20"/>
          <w:szCs w:val="20"/>
        </w:rPr>
        <w:t>Eric Walls - MIPA FABRP National Director of Turnaround and Insolvency</w:t>
      </w:r>
    </w:p>
    <w:p w14:paraId="6E448953" w14:textId="77777777" w:rsidR="00A16075" w:rsidRPr="00A16075" w:rsidRDefault="00A16075" w:rsidP="00A16075">
      <w:pPr>
        <w:pStyle w:val="crbodyorangelarge"/>
        <w:rPr>
          <w:rFonts w:ascii="Arial" w:hAnsi="Arial" w:cs="Arial"/>
          <w:sz w:val="20"/>
          <w:szCs w:val="20"/>
        </w:rPr>
      </w:pPr>
      <w:r w:rsidRPr="00A16075">
        <w:rPr>
          <w:rFonts w:ascii="Arial" w:hAnsi="Arial" w:cs="Arial"/>
          <w:sz w:val="20"/>
          <w:szCs w:val="20"/>
        </w:rPr>
        <w:t xml:space="preserve">Eric Walls is a </w:t>
      </w:r>
      <w:hyperlink r:id="rId5" w:history="1">
        <w:r w:rsidRPr="00A16075">
          <w:rPr>
            <w:rStyle w:val="Hyperlink"/>
            <w:rFonts w:ascii="Arial" w:hAnsi="Arial" w:cs="Arial"/>
            <w:sz w:val="20"/>
            <w:szCs w:val="20"/>
          </w:rPr>
          <w:t xml:space="preserve">licensed insolvency practitioner </w:t>
        </w:r>
      </w:hyperlink>
      <w:r w:rsidRPr="00A16075">
        <w:rPr>
          <w:rFonts w:ascii="Arial" w:hAnsi="Arial" w:cs="Arial"/>
          <w:sz w:val="20"/>
          <w:szCs w:val="20"/>
        </w:rPr>
        <w:t xml:space="preserve">regulated and licensed by the Insolvency Practitioners Association. His ethos is always "give the right advice, choose the right options, rescue first if possible." He has many </w:t>
      </w:r>
      <w:proofErr w:type="spellStart"/>
      <w:r w:rsidRPr="00A16075">
        <w:rPr>
          <w:rFonts w:ascii="Arial" w:hAnsi="Arial" w:cs="Arial"/>
          <w:sz w:val="20"/>
          <w:szCs w:val="20"/>
        </w:rPr>
        <w:t>years experience</w:t>
      </w:r>
      <w:proofErr w:type="spellEnd"/>
      <w:r w:rsidRPr="00A16075">
        <w:rPr>
          <w:rFonts w:ascii="Arial" w:hAnsi="Arial" w:cs="Arial"/>
          <w:sz w:val="20"/>
          <w:szCs w:val="20"/>
        </w:rPr>
        <w:t xml:space="preserve"> in accounting and insolvency having trained at </w:t>
      </w:r>
      <w:proofErr w:type="spellStart"/>
      <w:r w:rsidRPr="00A16075">
        <w:rPr>
          <w:rFonts w:ascii="Arial" w:hAnsi="Arial" w:cs="Arial"/>
          <w:sz w:val="20"/>
          <w:szCs w:val="20"/>
        </w:rPr>
        <w:t>Touche</w:t>
      </w:r>
      <w:proofErr w:type="spellEnd"/>
      <w:r w:rsidRPr="00A16075">
        <w:rPr>
          <w:rFonts w:ascii="Arial" w:hAnsi="Arial" w:cs="Arial"/>
          <w:sz w:val="20"/>
          <w:szCs w:val="20"/>
        </w:rPr>
        <w:t xml:space="preserve"> Ross (Deloitte) and has been involved in turnaround and insolvency since the early 90's.   Eric gained his licence in 2002 and has been involved in many innovative turnarounds as well as hundreds of liquidations, administrations and bankruptcies across the whole of the UK.</w:t>
      </w:r>
    </w:p>
    <w:p w14:paraId="56551E5A" w14:textId="77777777" w:rsidR="00A16075" w:rsidRPr="00A16075" w:rsidRDefault="00A16075" w:rsidP="00A16075">
      <w:pPr>
        <w:pStyle w:val="crbodyorangelarge"/>
        <w:rPr>
          <w:rFonts w:ascii="Arial" w:hAnsi="Arial" w:cs="Arial"/>
          <w:sz w:val="20"/>
          <w:szCs w:val="20"/>
        </w:rPr>
      </w:pPr>
    </w:p>
    <w:p w14:paraId="1A7A3D70" w14:textId="77777777" w:rsidR="00D16643" w:rsidRDefault="00A16075" w:rsidP="00A16075">
      <w:pPr>
        <w:pStyle w:val="NoSpacing"/>
        <w:rPr>
          <w:rFonts w:ascii="Arial" w:hAnsi="Arial" w:cs="Arial"/>
          <w:sz w:val="20"/>
          <w:szCs w:val="20"/>
        </w:rPr>
      </w:pPr>
      <w:r w:rsidRPr="00D16643">
        <w:rPr>
          <w:rFonts w:ascii="Arial" w:hAnsi="Arial" w:cs="Arial"/>
          <w:b/>
          <w:sz w:val="20"/>
          <w:szCs w:val="20"/>
        </w:rPr>
        <w:t>Wayne Harrison – London Director of Insolvency.</w:t>
      </w:r>
      <w:r w:rsidRPr="00A16075">
        <w:rPr>
          <w:rFonts w:ascii="Arial" w:hAnsi="Arial" w:cs="Arial"/>
          <w:sz w:val="20"/>
          <w:szCs w:val="20"/>
        </w:rPr>
        <w:br/>
      </w:r>
      <w:r w:rsidRPr="00A16075">
        <w:rPr>
          <w:rFonts w:ascii="Arial" w:hAnsi="Arial" w:cs="Arial"/>
          <w:sz w:val="20"/>
          <w:szCs w:val="20"/>
        </w:rPr>
        <w:br/>
        <w:t>Wayne is also a</w:t>
      </w:r>
      <w:hyperlink r:id="rId6" w:history="1">
        <w:r w:rsidRPr="00A16075">
          <w:rPr>
            <w:rStyle w:val="Hyperlink"/>
            <w:rFonts w:ascii="Arial" w:hAnsi="Arial" w:cs="Arial"/>
            <w:sz w:val="20"/>
            <w:szCs w:val="20"/>
          </w:rPr>
          <w:t xml:space="preserve"> licensed insolvency practitioner </w:t>
        </w:r>
      </w:hyperlink>
      <w:r w:rsidRPr="00A16075">
        <w:rPr>
          <w:rFonts w:ascii="Arial" w:hAnsi="Arial" w:cs="Arial"/>
          <w:sz w:val="20"/>
          <w:szCs w:val="20"/>
        </w:rPr>
        <w:t xml:space="preserve">who is regulated and licensed by the IPA. He has over 15 year's insolvency experience and heads up our London office.  He has extensive experience of corporate and personal insolvency, which culminated in him being appointed by the IPA to oversee the regulation of insolvency practitioners. He joined the IPA in 2003 where he was part of the team that developed and implemented its "Better Regulation Framework" and he managed its regulatory operations for three years before making the decision to return to insolvency practice with KSA Group in 2009.  </w:t>
      </w:r>
    </w:p>
    <w:p w14:paraId="5E93A3E3" w14:textId="77777777" w:rsidR="00D16643" w:rsidRDefault="00D16643" w:rsidP="00A16075">
      <w:pPr>
        <w:pStyle w:val="NoSpacing"/>
        <w:rPr>
          <w:rFonts w:ascii="Arial" w:hAnsi="Arial" w:cs="Arial"/>
          <w:sz w:val="20"/>
          <w:szCs w:val="20"/>
        </w:rPr>
      </w:pPr>
    </w:p>
    <w:p w14:paraId="61033020" w14:textId="77777777" w:rsidR="003D3EB5" w:rsidRPr="00A16075" w:rsidRDefault="00A16075" w:rsidP="00A16075">
      <w:pPr>
        <w:pStyle w:val="NoSpacing"/>
        <w:rPr>
          <w:rFonts w:ascii="Arial" w:hAnsi="Arial" w:cs="Arial"/>
          <w:sz w:val="20"/>
          <w:szCs w:val="20"/>
        </w:rPr>
      </w:pPr>
      <w:r w:rsidRPr="00A16075">
        <w:rPr>
          <w:rFonts w:ascii="Arial" w:hAnsi="Arial" w:cs="Arial"/>
          <w:sz w:val="20"/>
          <w:szCs w:val="20"/>
        </w:rPr>
        <w:br/>
      </w:r>
    </w:p>
    <w:sectPr w:rsidR="003D3EB5" w:rsidRPr="00A16075" w:rsidSect="003D3E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37C"/>
    <w:rsid w:val="000450F1"/>
    <w:rsid w:val="00082B21"/>
    <w:rsid w:val="002440B6"/>
    <w:rsid w:val="00244A83"/>
    <w:rsid w:val="0031737C"/>
    <w:rsid w:val="003D3EB5"/>
    <w:rsid w:val="004F4A14"/>
    <w:rsid w:val="00564C5D"/>
    <w:rsid w:val="00670819"/>
    <w:rsid w:val="007F5114"/>
    <w:rsid w:val="00850D27"/>
    <w:rsid w:val="009D137F"/>
    <w:rsid w:val="009E68FA"/>
    <w:rsid w:val="00A16075"/>
    <w:rsid w:val="00A25B27"/>
    <w:rsid w:val="00B37CD8"/>
    <w:rsid w:val="00B85D02"/>
    <w:rsid w:val="00C15EEF"/>
    <w:rsid w:val="00C71F4E"/>
    <w:rsid w:val="00D16643"/>
    <w:rsid w:val="00EF0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4F1F9"/>
  <w15:docId w15:val="{02E53B85-4DD5-4547-9576-E5A1F583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1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075"/>
    <w:pPr>
      <w:spacing w:line="240" w:lineRule="auto"/>
    </w:pPr>
    <w:rPr>
      <w:rFonts w:ascii="Calibri" w:eastAsia="Calibri" w:hAnsi="Calibri" w:cs="Times New Roman"/>
      <w:lang w:eastAsia="en-GB"/>
    </w:rPr>
  </w:style>
  <w:style w:type="paragraph" w:styleId="Heading1">
    <w:name w:val="heading 1"/>
    <w:basedOn w:val="Normal"/>
    <w:next w:val="Normal"/>
    <w:link w:val="Heading1Char"/>
    <w:uiPriority w:val="9"/>
    <w:qFormat/>
    <w:rsid w:val="00A160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737C"/>
    <w:pPr>
      <w:spacing w:line="240" w:lineRule="auto"/>
    </w:pPr>
  </w:style>
  <w:style w:type="character" w:customStyle="1" w:styleId="Heading1Char">
    <w:name w:val="Heading 1 Char"/>
    <w:basedOn w:val="DefaultParagraphFont"/>
    <w:link w:val="Heading1"/>
    <w:uiPriority w:val="9"/>
    <w:rsid w:val="00A16075"/>
    <w:rPr>
      <w:rFonts w:asciiTheme="majorHAnsi" w:eastAsiaTheme="majorEastAsia" w:hAnsiTheme="majorHAnsi" w:cstheme="majorBidi"/>
      <w:b/>
      <w:bCs/>
      <w:color w:val="365F91" w:themeColor="accent1" w:themeShade="BF"/>
      <w:sz w:val="28"/>
      <w:szCs w:val="28"/>
      <w:lang w:eastAsia="en-GB"/>
    </w:rPr>
  </w:style>
  <w:style w:type="paragraph" w:customStyle="1" w:styleId="style22">
    <w:name w:val="style22"/>
    <w:basedOn w:val="Normal"/>
    <w:uiPriority w:val="99"/>
    <w:rsid w:val="00A16075"/>
    <w:pPr>
      <w:spacing w:before="100" w:beforeAutospacing="1" w:after="100" w:afterAutospacing="1"/>
    </w:pPr>
    <w:rPr>
      <w:rFonts w:ascii="Times New Roman" w:eastAsia="Times New Roman" w:hAnsi="Times New Roman"/>
      <w:sz w:val="18"/>
      <w:szCs w:val="18"/>
    </w:rPr>
  </w:style>
  <w:style w:type="character" w:styleId="Strong">
    <w:name w:val="Strong"/>
    <w:basedOn w:val="DefaultParagraphFont"/>
    <w:uiPriority w:val="22"/>
    <w:qFormat/>
    <w:rsid w:val="00A16075"/>
    <w:rPr>
      <w:b/>
      <w:bCs/>
    </w:rPr>
  </w:style>
  <w:style w:type="paragraph" w:customStyle="1" w:styleId="style8">
    <w:name w:val="style8"/>
    <w:basedOn w:val="Normal"/>
    <w:rsid w:val="00A16075"/>
    <w:pPr>
      <w:spacing w:before="100" w:beforeAutospacing="1" w:after="100" w:afterAutospacing="1"/>
    </w:pPr>
    <w:rPr>
      <w:rFonts w:ascii="Times New Roman" w:eastAsia="Times New Roman" w:hAnsi="Times New Roman"/>
      <w:sz w:val="18"/>
      <w:szCs w:val="18"/>
    </w:rPr>
  </w:style>
  <w:style w:type="paragraph" w:customStyle="1" w:styleId="style11">
    <w:name w:val="style11"/>
    <w:basedOn w:val="Normal"/>
    <w:rsid w:val="00A16075"/>
    <w:pPr>
      <w:spacing w:before="100" w:beforeAutospacing="1" w:after="100" w:afterAutospacing="1"/>
    </w:pPr>
    <w:rPr>
      <w:rFonts w:ascii="Times New Roman" w:eastAsia="Times New Roman" w:hAnsi="Times New Roman"/>
      <w:sz w:val="20"/>
      <w:szCs w:val="20"/>
    </w:rPr>
  </w:style>
  <w:style w:type="character" w:styleId="Hyperlink">
    <w:name w:val="Hyperlink"/>
    <w:basedOn w:val="DefaultParagraphFont"/>
    <w:uiPriority w:val="99"/>
    <w:unhideWhenUsed/>
    <w:rsid w:val="00A16075"/>
    <w:rPr>
      <w:color w:val="0000FF"/>
      <w:u w:val="single"/>
    </w:rPr>
  </w:style>
  <w:style w:type="paragraph" w:customStyle="1" w:styleId="crbodyorangelarge">
    <w:name w:val="crbodyorangelarge"/>
    <w:basedOn w:val="Normal"/>
    <w:rsid w:val="00A16075"/>
    <w:pPr>
      <w:spacing w:before="100" w:beforeAutospacing="1" w:after="100" w:afterAutospacing="1"/>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16643"/>
    <w:rPr>
      <w:rFonts w:ascii="Tahoma" w:hAnsi="Tahoma" w:cs="Tahoma"/>
      <w:sz w:val="16"/>
      <w:szCs w:val="16"/>
    </w:rPr>
  </w:style>
  <w:style w:type="character" w:customStyle="1" w:styleId="BalloonTextChar">
    <w:name w:val="Balloon Text Char"/>
    <w:basedOn w:val="DefaultParagraphFont"/>
    <w:link w:val="BalloonText"/>
    <w:uiPriority w:val="99"/>
    <w:semiHidden/>
    <w:rsid w:val="00D16643"/>
    <w:rPr>
      <w:rFonts w:ascii="Tahoma" w:eastAsia="Calibri"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panyrescue.co.uk/who-we-are/wayne-harrison" TargetMode="External"/><Relationship Id="rId5" Type="http://schemas.openxmlformats.org/officeDocument/2006/relationships/hyperlink" Target="http://www.companyrescue.co.uk/who-we-are/eric-walls" TargetMode="External"/><Relationship Id="rId4" Type="http://schemas.openxmlformats.org/officeDocument/2006/relationships/hyperlink" Target="http://www.companyrescu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robertm</dc:creator>
  <cp:lastModifiedBy>Robert Moore</cp:lastModifiedBy>
  <cp:revision>4</cp:revision>
  <dcterms:created xsi:type="dcterms:W3CDTF">2020-09-01T11:00:00Z</dcterms:created>
  <dcterms:modified xsi:type="dcterms:W3CDTF">2020-09-01T11:01:00Z</dcterms:modified>
</cp:coreProperties>
</file>