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4BF92" w14:textId="77777777" w:rsidR="00245DAA" w:rsidRDefault="00245DAA" w:rsidP="00245DAA">
      <w:pPr>
        <w:spacing w:after="0"/>
        <w:rPr>
          <w:rFonts w:cstheme="minorHAnsi"/>
          <w:b/>
          <w:bCs/>
          <w:sz w:val="28"/>
          <w:szCs w:val="28"/>
        </w:rPr>
      </w:pPr>
      <w:r>
        <w:rPr>
          <w:rFonts w:cstheme="minorHAnsi"/>
          <w:b/>
          <w:bCs/>
          <w:sz w:val="28"/>
          <w:szCs w:val="28"/>
        </w:rPr>
        <w:t xml:space="preserve">Impact Systems launches Print Server™ feature to its Print Control Services™ solution to accelerate and effortlessly manage bulk printing in </w:t>
      </w:r>
      <w:proofErr w:type="spellStart"/>
      <w:r>
        <w:rPr>
          <w:rFonts w:cstheme="minorHAnsi"/>
          <w:b/>
          <w:bCs/>
          <w:sz w:val="28"/>
          <w:szCs w:val="28"/>
        </w:rPr>
        <w:t>GxP</w:t>
      </w:r>
      <w:proofErr w:type="spellEnd"/>
      <w:r>
        <w:rPr>
          <w:rFonts w:cstheme="minorHAnsi"/>
          <w:b/>
          <w:bCs/>
          <w:sz w:val="28"/>
          <w:szCs w:val="28"/>
        </w:rPr>
        <w:t xml:space="preserve"> environments.</w:t>
      </w:r>
    </w:p>
    <w:p w14:paraId="7FA5FFFA" w14:textId="77777777" w:rsidR="00245DAA" w:rsidRDefault="00245DAA" w:rsidP="00245DAA">
      <w:pPr>
        <w:spacing w:after="0"/>
        <w:rPr>
          <w:rFonts w:cstheme="minorHAnsi"/>
          <w:b/>
          <w:bCs/>
          <w:sz w:val="28"/>
          <w:szCs w:val="28"/>
        </w:rPr>
      </w:pPr>
    </w:p>
    <w:p w14:paraId="1E5A2603" w14:textId="0BD8AA41" w:rsidR="00245DAA" w:rsidRDefault="00245DAA" w:rsidP="00245DAA">
      <w:pPr>
        <w:rPr>
          <w:rFonts w:cstheme="minorHAnsi"/>
        </w:rPr>
      </w:pPr>
      <w:r>
        <w:rPr>
          <w:rFonts w:cstheme="minorHAnsi"/>
        </w:rPr>
        <w:t>Impact Systems Inc., a</w:t>
      </w:r>
      <w:r>
        <w:rPr>
          <w:rFonts w:cstheme="minorHAnsi"/>
          <w:shd w:val="clear" w:color="auto" w:fill="FFFFFF"/>
        </w:rPr>
        <w:t xml:space="preserve"> leading provider of Enterprise Content Management (ECM) software tools and services, </w:t>
      </w:r>
      <w:r>
        <w:rPr>
          <w:rFonts w:cstheme="minorHAnsi"/>
        </w:rPr>
        <w:t>today announced the availability of a new Print Server module used in conjunction with its product Print Control Services. PCS Print Server</w:t>
      </w:r>
      <w:r w:rsidR="005F1239">
        <w:rPr>
          <w:rFonts w:cstheme="minorHAnsi"/>
        </w:rPr>
        <w:t xml:space="preserve"> </w:t>
      </w:r>
      <w:r>
        <w:rPr>
          <w:rFonts w:cstheme="minorHAnsi"/>
        </w:rPr>
        <w:t xml:space="preserve">enables a simple, easy distributed controlled printing experience for users helping to reduce time and effort. </w:t>
      </w:r>
    </w:p>
    <w:p w14:paraId="0371153D" w14:textId="77777777" w:rsidR="00245DAA" w:rsidRDefault="00245DAA" w:rsidP="00245DAA">
      <w:pPr>
        <w:rPr>
          <w:rFonts w:cstheme="minorHAnsi"/>
        </w:rPr>
      </w:pPr>
      <w:r>
        <w:rPr>
          <w:rFonts w:cstheme="minorHAnsi"/>
          <w:shd w:val="clear" w:color="auto" w:fill="FFFFFF"/>
        </w:rPr>
        <w:t xml:space="preserve">With this announcement, Impact Systems simplifies the complexity of high-volume printing and printing of large size documents. PCS Print server is </w:t>
      </w:r>
      <w:r>
        <w:rPr>
          <w:rFonts w:cstheme="minorHAnsi"/>
          <w:b/>
          <w:bCs/>
          <w:shd w:val="clear" w:color="auto" w:fill="FFFFFF"/>
        </w:rPr>
        <w:t>compatible with EDMS on premise or in the cloud</w:t>
      </w:r>
      <w:r>
        <w:rPr>
          <w:rFonts w:cstheme="minorHAnsi"/>
          <w:shd w:val="clear" w:color="auto" w:fill="FFFFFF"/>
        </w:rPr>
        <w:t xml:space="preserve"> and can be implemented either at each business location or as a centralised unit for certain geographical locations to ensure bulk printing is done with less time and effort.  Additionally, it allows end users to share the controlled printing load of documents maintained in an EDMS from an individual computer to a server as and when appropriate. Printing via a</w:t>
      </w:r>
      <w:r>
        <w:rPr>
          <w:rFonts w:cstheme="minorHAnsi"/>
        </w:rPr>
        <w:t xml:space="preserve"> server can be useful in a customer environment where:</w:t>
      </w:r>
    </w:p>
    <w:p w14:paraId="244877F7" w14:textId="77777777" w:rsidR="00245DAA" w:rsidRDefault="00245DAA" w:rsidP="00245DAA">
      <w:pPr>
        <w:pStyle w:val="ListParagraph"/>
        <w:numPr>
          <w:ilvl w:val="0"/>
          <w:numId w:val="1"/>
        </w:numPr>
        <w:spacing w:line="256" w:lineRule="auto"/>
        <w:rPr>
          <w:rFonts w:cstheme="minorHAnsi"/>
          <w:shd w:val="clear" w:color="auto" w:fill="FFFFFF"/>
        </w:rPr>
      </w:pPr>
      <w:r>
        <w:rPr>
          <w:rFonts w:cstheme="minorHAnsi"/>
        </w:rPr>
        <w:t>A large number of users are printing large volumes (&gt;10) and/or large size documents (i.e. documents with graphics, images, tables, etc.)</w:t>
      </w:r>
    </w:p>
    <w:p w14:paraId="0B2EF80E" w14:textId="77777777" w:rsidR="00245DAA" w:rsidRDefault="00245DAA" w:rsidP="00245DAA">
      <w:pPr>
        <w:pStyle w:val="ListParagraph"/>
        <w:numPr>
          <w:ilvl w:val="0"/>
          <w:numId w:val="1"/>
        </w:numPr>
        <w:spacing w:line="256" w:lineRule="auto"/>
        <w:rPr>
          <w:rFonts w:cstheme="minorHAnsi"/>
          <w:shd w:val="clear" w:color="auto" w:fill="FFFFFF"/>
        </w:rPr>
      </w:pPr>
      <w:r>
        <w:rPr>
          <w:rFonts w:cstheme="minorHAnsi"/>
        </w:rPr>
        <w:t xml:space="preserve">Network bandwidth load in the facility or region is very limited to accommodate desktop printing load. </w:t>
      </w:r>
    </w:p>
    <w:p w14:paraId="23EEE2D7" w14:textId="5693CCC3" w:rsidR="00245DAA" w:rsidRDefault="00245DAA" w:rsidP="00245DAA">
      <w:pPr>
        <w:rPr>
          <w:rFonts w:cstheme="minorHAnsi"/>
          <w:shd w:val="clear" w:color="auto" w:fill="FFFFFF"/>
        </w:rPr>
      </w:pPr>
      <w:r>
        <w:rPr>
          <w:rFonts w:cstheme="minorHAnsi"/>
        </w:rPr>
        <w:t>Implementation of the load balancing and completed print / reprint actions with notifications to the system administrators ensure an easier, more flexible, and fast print</w:t>
      </w:r>
      <w:r w:rsidR="00FF433E">
        <w:rPr>
          <w:rFonts w:cstheme="minorHAnsi"/>
        </w:rPr>
        <w:t>ing</w:t>
      </w:r>
      <w:r>
        <w:rPr>
          <w:rFonts w:cstheme="minorHAnsi"/>
        </w:rPr>
        <w:t xml:space="preserve"> environment without tying up the system which allows additional operations within PCS to be performed.</w:t>
      </w:r>
    </w:p>
    <w:p w14:paraId="1E811CF6" w14:textId="4DA84D49" w:rsidR="00245DAA" w:rsidRDefault="00245DAA" w:rsidP="00245DAA">
      <w:pPr>
        <w:rPr>
          <w:rFonts w:cstheme="minorHAnsi"/>
          <w:shd w:val="clear" w:color="auto" w:fill="FFFFFF"/>
        </w:rPr>
      </w:pPr>
      <w:r>
        <w:rPr>
          <w:rFonts w:cstheme="minorHAnsi"/>
          <w:shd w:val="clear" w:color="auto" w:fill="FFFFFF"/>
          <w:lang w:val="en-US"/>
        </w:rPr>
        <w:t>PCS Print Server is a standalone or shared server located where the network bandwidth bottleneck is observed and is used in conjunction with PCS, i.e.</w:t>
      </w:r>
      <w:r w:rsidR="001F13DE">
        <w:rPr>
          <w:rFonts w:cstheme="minorHAnsi"/>
          <w:shd w:val="clear" w:color="auto" w:fill="FFFFFF"/>
          <w:lang w:val="en-US"/>
        </w:rPr>
        <w:t>,</w:t>
      </w:r>
      <w:r>
        <w:rPr>
          <w:rFonts w:cstheme="minorHAnsi"/>
          <w:shd w:val="clear" w:color="auto" w:fill="FFFFFF"/>
          <w:lang w:val="en-US"/>
        </w:rPr>
        <w:t xml:space="preserve"> Controlled Print Services</w:t>
      </w:r>
      <w:r>
        <w:rPr>
          <w:rFonts w:cstheme="minorHAnsi"/>
        </w:rPr>
        <w:t>™</w:t>
      </w:r>
      <w:r>
        <w:rPr>
          <w:rFonts w:cstheme="minorHAnsi"/>
          <w:shd w:val="clear" w:color="auto" w:fill="FFFFFF"/>
          <w:lang w:val="en-US"/>
        </w:rPr>
        <w:t xml:space="preserve"> and/or Issued Print Services</w:t>
      </w:r>
      <w:r>
        <w:rPr>
          <w:rFonts w:cstheme="minorHAnsi"/>
        </w:rPr>
        <w:t>™</w:t>
      </w:r>
      <w:r>
        <w:rPr>
          <w:rFonts w:cstheme="minorHAnsi"/>
          <w:shd w:val="clear" w:color="auto" w:fill="FFFFFF"/>
          <w:lang w:val="en-US"/>
        </w:rPr>
        <w:t xml:space="preserve">. All printers that are potentially used in printing must be installed on the Print Server which has a dashboard to monitor the print spool queue and potentially restart the failed prints, if any.  Print server uses a printing process that improves print speed and accuracy while maintaining integrity and is </w:t>
      </w:r>
      <w:proofErr w:type="spellStart"/>
      <w:r>
        <w:rPr>
          <w:rFonts w:cstheme="minorHAnsi"/>
          <w:shd w:val="clear" w:color="auto" w:fill="FFFFFF"/>
          <w:lang w:val="en-US"/>
        </w:rPr>
        <w:t>GxP</w:t>
      </w:r>
      <w:proofErr w:type="spellEnd"/>
      <w:r>
        <w:rPr>
          <w:rFonts w:cstheme="minorHAnsi"/>
          <w:shd w:val="clear" w:color="auto" w:fill="FFFFFF"/>
          <w:lang w:val="en-US"/>
        </w:rPr>
        <w:t xml:space="preserve"> compliant.</w:t>
      </w:r>
    </w:p>
    <w:p w14:paraId="5A40CE73" w14:textId="77777777" w:rsidR="00245DAA" w:rsidRDefault="00245DAA" w:rsidP="00245DAA">
      <w:pPr>
        <w:rPr>
          <w:rFonts w:cstheme="minorHAnsi"/>
          <w:shd w:val="clear" w:color="auto" w:fill="FFFFFF"/>
        </w:rPr>
      </w:pPr>
      <w:r>
        <w:rPr>
          <w:rFonts w:cstheme="minorHAnsi"/>
          <w:shd w:val="clear" w:color="auto" w:fill="FFFFFF"/>
        </w:rPr>
        <w:t>Impact Systems understand the complexity in printing and managing huge print records and has leveraged its 25+ years of domain expertise to build a solution that enables companies to simplify, effortlessly manage and execute prints in their own print server from a localised environment.</w:t>
      </w:r>
    </w:p>
    <w:p w14:paraId="033CFDC1" w14:textId="77777777" w:rsidR="00245DAA" w:rsidRDefault="00245DAA" w:rsidP="00245DAA">
      <w:pPr>
        <w:rPr>
          <w:rFonts w:cstheme="minorHAnsi"/>
          <w:shd w:val="clear" w:color="auto" w:fill="FFFFFF"/>
        </w:rPr>
      </w:pPr>
      <w:r>
        <w:rPr>
          <w:rFonts w:cstheme="minorHAnsi"/>
          <w:shd w:val="clear" w:color="auto" w:fill="FFFFFF"/>
        </w:rPr>
        <w:t>“We are excited to deploy PCS Print Server for customers who faced a lot of challenges in bulk printing where they may have had to do it in multiple print operations. PCS’ Print Server provides customers the flexibility to print large documents in a single print operation” said Mangesh Honwad, CEO of Impact Systems. “Customers now have an opportunity to take advantage of PCS’ Print Server to deploy localised print server in their units.”</w:t>
      </w:r>
    </w:p>
    <w:p w14:paraId="55DF7EC6" w14:textId="77777777" w:rsidR="00245DAA" w:rsidRDefault="00245DAA" w:rsidP="00245DAA">
      <w:pPr>
        <w:rPr>
          <w:rFonts w:cstheme="minorHAnsi"/>
        </w:rPr>
      </w:pPr>
      <w:r w:rsidRPr="00FC510D">
        <w:rPr>
          <w:rFonts w:cstheme="minorHAnsi"/>
          <w:b/>
          <w:bCs/>
        </w:rPr>
        <w:t>Key features of PCS Print Server include</w:t>
      </w:r>
      <w:r>
        <w:rPr>
          <w:rFonts w:cstheme="minorHAnsi"/>
        </w:rPr>
        <w:t>:</w:t>
      </w:r>
    </w:p>
    <w:p w14:paraId="7A0F4B78" w14:textId="77777777" w:rsidR="00245DAA" w:rsidRDefault="00245DAA" w:rsidP="00245DAA">
      <w:pPr>
        <w:pStyle w:val="ListParagraph"/>
        <w:numPr>
          <w:ilvl w:val="0"/>
          <w:numId w:val="2"/>
        </w:numPr>
        <w:spacing w:line="256" w:lineRule="auto"/>
        <w:rPr>
          <w:rFonts w:cstheme="minorHAnsi"/>
        </w:rPr>
      </w:pPr>
      <w:r>
        <w:rPr>
          <w:rFonts w:cstheme="minorHAnsi"/>
          <w:lang w:val="en-US"/>
        </w:rPr>
        <w:t>Maintains compliance of printing quality documents to ensure data integrity (21CFR 211.192, 211.194, 212.50, 212.70.f.vi and EMA Guidance GMP).</w:t>
      </w:r>
    </w:p>
    <w:p w14:paraId="37CF2DC2" w14:textId="77777777" w:rsidR="00245DAA" w:rsidRDefault="00245DAA" w:rsidP="00245DAA">
      <w:pPr>
        <w:pStyle w:val="ListParagraph"/>
        <w:numPr>
          <w:ilvl w:val="0"/>
          <w:numId w:val="2"/>
        </w:numPr>
        <w:spacing w:line="256" w:lineRule="auto"/>
        <w:rPr>
          <w:rFonts w:cstheme="minorHAnsi"/>
        </w:rPr>
      </w:pPr>
      <w:r>
        <w:rPr>
          <w:rFonts w:cstheme="minorHAnsi"/>
          <w:lang w:val="en-US"/>
        </w:rPr>
        <w:t>Maintains an audit trail of the printing process.</w:t>
      </w:r>
    </w:p>
    <w:p w14:paraId="221B4C5C" w14:textId="77777777" w:rsidR="00245DAA" w:rsidRDefault="00245DAA" w:rsidP="00245DAA">
      <w:pPr>
        <w:pStyle w:val="ListParagraph"/>
        <w:numPr>
          <w:ilvl w:val="0"/>
          <w:numId w:val="2"/>
        </w:numPr>
        <w:spacing w:line="256" w:lineRule="auto"/>
        <w:rPr>
          <w:rFonts w:cstheme="minorHAnsi"/>
        </w:rPr>
      </w:pPr>
      <w:r>
        <w:rPr>
          <w:rFonts w:cstheme="minorHAnsi"/>
        </w:rPr>
        <w:t>PCS’ Print server is capable of printing documents with “follow me” printer concept.</w:t>
      </w:r>
    </w:p>
    <w:p w14:paraId="0C4D39F2" w14:textId="77777777" w:rsidR="00245DAA" w:rsidRDefault="00245DAA" w:rsidP="00245DAA">
      <w:pPr>
        <w:pStyle w:val="ListParagraph"/>
        <w:numPr>
          <w:ilvl w:val="0"/>
          <w:numId w:val="2"/>
        </w:numPr>
        <w:spacing w:line="256" w:lineRule="auto"/>
        <w:rPr>
          <w:rFonts w:cstheme="minorHAnsi"/>
        </w:rPr>
      </w:pPr>
      <w:r>
        <w:rPr>
          <w:rFonts w:cstheme="minorHAnsi"/>
        </w:rPr>
        <w:t>Centralized print management that allows system administrators to manage all print devices from a central console.</w:t>
      </w:r>
    </w:p>
    <w:p w14:paraId="09B4A833" w14:textId="77777777" w:rsidR="00245DAA" w:rsidRDefault="00245DAA" w:rsidP="00245DAA">
      <w:pPr>
        <w:pStyle w:val="ListParagraph"/>
        <w:numPr>
          <w:ilvl w:val="0"/>
          <w:numId w:val="2"/>
        </w:numPr>
        <w:spacing w:line="256" w:lineRule="auto"/>
        <w:rPr>
          <w:rFonts w:cstheme="minorHAnsi"/>
        </w:rPr>
      </w:pPr>
      <w:r>
        <w:rPr>
          <w:rFonts w:cstheme="minorHAnsi"/>
        </w:rPr>
        <w:lastRenderedPageBreak/>
        <w:t xml:space="preserve">Distributed </w:t>
      </w:r>
      <w:proofErr w:type="spellStart"/>
      <w:r>
        <w:rPr>
          <w:rFonts w:cstheme="minorHAnsi"/>
        </w:rPr>
        <w:t>GxP</w:t>
      </w:r>
      <w:proofErr w:type="spellEnd"/>
      <w:r>
        <w:rPr>
          <w:rFonts w:cstheme="minorHAnsi"/>
        </w:rPr>
        <w:t xml:space="preserve"> Printing with streamlined operations.</w:t>
      </w:r>
    </w:p>
    <w:p w14:paraId="72A5513D" w14:textId="77777777" w:rsidR="00245DAA" w:rsidRDefault="00245DAA" w:rsidP="00245DAA">
      <w:pPr>
        <w:pStyle w:val="ListParagraph"/>
        <w:numPr>
          <w:ilvl w:val="0"/>
          <w:numId w:val="2"/>
        </w:numPr>
        <w:spacing w:line="256" w:lineRule="auto"/>
        <w:rPr>
          <w:rFonts w:cstheme="minorHAnsi"/>
        </w:rPr>
      </w:pPr>
      <w:r>
        <w:rPr>
          <w:rFonts w:cstheme="minorHAnsi"/>
        </w:rPr>
        <w:t>Print any document from anywhere to any location.</w:t>
      </w:r>
    </w:p>
    <w:p w14:paraId="4B2A9183" w14:textId="77777777" w:rsidR="00245DAA" w:rsidRDefault="00245DAA" w:rsidP="00245DAA">
      <w:pPr>
        <w:pStyle w:val="ListParagraph"/>
        <w:numPr>
          <w:ilvl w:val="0"/>
          <w:numId w:val="2"/>
        </w:numPr>
        <w:spacing w:after="0" w:line="256" w:lineRule="auto"/>
        <w:rPr>
          <w:rFonts w:cstheme="minorHAnsi"/>
        </w:rPr>
      </w:pPr>
      <w:proofErr w:type="spellStart"/>
      <w:r>
        <w:rPr>
          <w:rFonts w:cstheme="minorHAnsi"/>
        </w:rPr>
        <w:t>GxP</w:t>
      </w:r>
      <w:proofErr w:type="spellEnd"/>
      <w:r>
        <w:rPr>
          <w:rFonts w:cstheme="minorHAnsi"/>
        </w:rPr>
        <w:t xml:space="preserve"> printing can be connected to any or all DMS (for instance, </w:t>
      </w:r>
      <w:proofErr w:type="spellStart"/>
      <w:r>
        <w:rPr>
          <w:rFonts w:cstheme="minorHAnsi"/>
        </w:rPr>
        <w:t>MasterControl</w:t>
      </w:r>
      <w:proofErr w:type="spellEnd"/>
      <w:r>
        <w:rPr>
          <w:rFonts w:cstheme="minorHAnsi"/>
        </w:rPr>
        <w:t>™ or M-Files</w:t>
      </w:r>
      <w:r>
        <w:t xml:space="preserve">® or Documentum™ or </w:t>
      </w:r>
      <w:proofErr w:type="spellStart"/>
      <w:r>
        <w:t>Biovia</w:t>
      </w:r>
      <w:proofErr w:type="spellEnd"/>
      <w:r>
        <w:t xml:space="preserve"> </w:t>
      </w:r>
      <w:proofErr w:type="spellStart"/>
      <w:r>
        <w:t>Qumas</w:t>
      </w:r>
      <w:proofErr w:type="spellEnd"/>
      <w:r>
        <w:t>®</w:t>
      </w:r>
      <w:r>
        <w:rPr>
          <w:rFonts w:cstheme="minorHAnsi"/>
        </w:rPr>
        <w:t>) of your choice.</w:t>
      </w:r>
    </w:p>
    <w:p w14:paraId="3B1D2E46" w14:textId="77777777" w:rsidR="00245DAA" w:rsidRDefault="00245DAA" w:rsidP="00245DAA">
      <w:pPr>
        <w:pStyle w:val="ListParagraph"/>
        <w:numPr>
          <w:ilvl w:val="0"/>
          <w:numId w:val="2"/>
        </w:numPr>
        <w:spacing w:after="0" w:line="256" w:lineRule="auto"/>
        <w:rPr>
          <w:rFonts w:cstheme="minorHAnsi"/>
        </w:rPr>
      </w:pPr>
      <w:r>
        <w:rPr>
          <w:rFonts w:cstheme="minorHAnsi"/>
        </w:rPr>
        <w:t>High security as a print server allows total control over who can print what and where.</w:t>
      </w:r>
    </w:p>
    <w:p w14:paraId="69850B8B" w14:textId="77777777" w:rsidR="00245DAA" w:rsidRDefault="00245DAA" w:rsidP="00245DAA">
      <w:pPr>
        <w:spacing w:after="90" w:line="330" w:lineRule="atLeast"/>
        <w:rPr>
          <w:rFonts w:cstheme="minorHAnsi"/>
        </w:rPr>
      </w:pPr>
    </w:p>
    <w:p w14:paraId="3018C4B7" w14:textId="455B288C" w:rsidR="00245DAA" w:rsidRDefault="00245DAA" w:rsidP="00245DAA">
      <w:pPr>
        <w:rPr>
          <w:color w:val="1F4E79"/>
        </w:rPr>
      </w:pPr>
      <w:r>
        <w:rPr>
          <w:color w:val="1F4E79"/>
        </w:rPr>
        <w:t xml:space="preserve">A large pharmaceutical company with </w:t>
      </w:r>
      <w:r w:rsidR="00414534">
        <w:rPr>
          <w:color w:val="1F4E79"/>
        </w:rPr>
        <w:t xml:space="preserve">80+ </w:t>
      </w:r>
      <w:r>
        <w:rPr>
          <w:color w:val="1F4E79"/>
        </w:rPr>
        <w:t>global manufacturing sites reported this added feature has made the overall Controlled &amp; Issue Printing tool much stronger than the current system and is now one of the very few pharma organizations which has implemented such an advance solution for Controlled &amp; Issue Printing.</w:t>
      </w:r>
    </w:p>
    <w:p w14:paraId="413F6591" w14:textId="77777777" w:rsidR="00245DAA" w:rsidRDefault="00245DAA" w:rsidP="00245DAA">
      <w:pPr>
        <w:spacing w:after="90" w:line="330" w:lineRule="atLeast"/>
        <w:rPr>
          <w:rFonts w:cstheme="minorHAnsi"/>
        </w:rPr>
      </w:pPr>
    </w:p>
    <w:p w14:paraId="38283149" w14:textId="77777777" w:rsidR="00245DAA" w:rsidRDefault="00245DAA" w:rsidP="00245DAA">
      <w:pPr>
        <w:spacing w:after="90" w:line="330" w:lineRule="atLeast"/>
        <w:rPr>
          <w:rFonts w:cstheme="minorHAnsi"/>
          <w:color w:val="4472C4" w:themeColor="accent1"/>
        </w:rPr>
      </w:pPr>
      <w:r>
        <w:rPr>
          <w:rFonts w:cstheme="minorHAnsi"/>
        </w:rPr>
        <w:t xml:space="preserve">For detailed information or to schedule a demo, please visit: </w:t>
      </w:r>
      <w:hyperlink r:id="rId5" w:history="1">
        <w:r>
          <w:rPr>
            <w:rStyle w:val="Hyperlink"/>
            <w:rFonts w:cstheme="minorHAnsi"/>
            <w:color w:val="4472C4" w:themeColor="accent1"/>
          </w:rPr>
          <w:t>www.impactsystems.com</w:t>
        </w:r>
      </w:hyperlink>
    </w:p>
    <w:p w14:paraId="78F78D8A" w14:textId="77777777" w:rsidR="00245DAA" w:rsidRDefault="00245DAA" w:rsidP="00245DAA">
      <w:pPr>
        <w:spacing w:after="90" w:line="330" w:lineRule="atLeast"/>
        <w:rPr>
          <w:rFonts w:cstheme="minorHAnsi"/>
        </w:rPr>
      </w:pPr>
      <w:r>
        <w:rPr>
          <w:rFonts w:cstheme="minorHAnsi"/>
        </w:rPr>
        <w:t>-----------------------------------------------</w:t>
      </w:r>
    </w:p>
    <w:p w14:paraId="66952081" w14:textId="77777777" w:rsidR="00245DAA" w:rsidRDefault="00245DAA" w:rsidP="00245DAA">
      <w:pPr>
        <w:spacing w:after="90" w:line="330" w:lineRule="atLeast"/>
        <w:rPr>
          <w:rFonts w:cstheme="minorHAnsi"/>
        </w:rPr>
      </w:pPr>
    </w:p>
    <w:p w14:paraId="020CE5B6" w14:textId="77777777" w:rsidR="00245DAA" w:rsidRDefault="00245DAA" w:rsidP="00245DAA">
      <w:pPr>
        <w:spacing w:after="90" w:line="330" w:lineRule="atLeast"/>
        <w:rPr>
          <w:rFonts w:cstheme="minorHAnsi"/>
          <w:b/>
          <w:bCs/>
        </w:rPr>
      </w:pPr>
      <w:r>
        <w:rPr>
          <w:rFonts w:cstheme="minorHAnsi"/>
          <w:b/>
          <w:bCs/>
        </w:rPr>
        <w:t>About Impact Systems Inc.,</w:t>
      </w:r>
    </w:p>
    <w:p w14:paraId="43D5195C" w14:textId="77777777" w:rsidR="00245DAA" w:rsidRDefault="00245DAA" w:rsidP="00245DAA">
      <w:pPr>
        <w:spacing w:after="90" w:line="330" w:lineRule="atLeast"/>
        <w:rPr>
          <w:rFonts w:cstheme="minorHAnsi"/>
          <w:shd w:val="clear" w:color="auto" w:fill="FFFFFF"/>
        </w:rPr>
      </w:pPr>
    </w:p>
    <w:p w14:paraId="613AB8A3" w14:textId="77777777" w:rsidR="00245DAA" w:rsidRDefault="00245DAA" w:rsidP="00245DAA">
      <w:pPr>
        <w:spacing w:after="90" w:line="330" w:lineRule="atLeast"/>
        <w:rPr>
          <w:rFonts w:cstheme="minorHAnsi"/>
          <w:shd w:val="clear" w:color="auto" w:fill="FFFFFF"/>
        </w:rPr>
      </w:pPr>
      <w:r>
        <w:rPr>
          <w:rFonts w:cstheme="minorHAnsi"/>
          <w:shd w:val="clear" w:color="auto" w:fill="FFFFFF"/>
        </w:rPr>
        <w:t xml:space="preserve">Impact Systems helps companies manage regulatory compliance through seamless integrations of best-of-the-breed DMS, QMS, LMS, ERP and LIMS systems on cloud or on premise and </w:t>
      </w:r>
      <w:r>
        <w:rPr>
          <w:rFonts w:cstheme="minorHAnsi"/>
          <w:shd w:val="clear" w:color="auto" w:fill="FFFFFF"/>
          <w:lang w:val="en-US"/>
        </w:rPr>
        <w:t xml:space="preserve">provides software tools and services for implementing, deploying, and migrating Enterprise Content Management (ECM)systems and Enterprise Quality Management Systems (EQMS) including </w:t>
      </w:r>
      <w:proofErr w:type="spellStart"/>
      <w:r>
        <w:rPr>
          <w:rFonts w:cstheme="minorHAnsi"/>
          <w:shd w:val="clear" w:color="auto" w:fill="FFFFFF"/>
          <w:lang w:val="en-US"/>
        </w:rPr>
        <w:t>eBMR</w:t>
      </w:r>
      <w:proofErr w:type="spellEnd"/>
      <w:r>
        <w:rPr>
          <w:rFonts w:cstheme="minorHAnsi"/>
          <w:shd w:val="clear" w:color="auto" w:fill="FFFFFF"/>
          <w:lang w:val="en-US"/>
        </w:rPr>
        <w:t xml:space="preserve"> and Validation Documents worldwide. The company has developed a proprietary suite of intelligent integration and regulatory compliance products that are configurable and provide significant time and cost savings. </w:t>
      </w:r>
      <w:r>
        <w:rPr>
          <w:rFonts w:cstheme="minorHAnsi"/>
        </w:rPr>
        <w:t xml:space="preserve">Impact Systems specializes in implementing regulatory solutions for Life sciences (medical devices, biotech, pharmaceutical and healthcare) organizations across the globe. </w:t>
      </w:r>
      <w:r>
        <w:rPr>
          <w:rFonts w:cstheme="minorHAnsi"/>
          <w:shd w:val="clear" w:color="auto" w:fill="FFFFFF"/>
          <w:lang w:val="en-US"/>
        </w:rPr>
        <w:t xml:space="preserve">Additionally, the company has delivered solutions and services to satisfied clients in the manufacturing, technology, and financial services markets. Impact Systems has also partnered with </w:t>
      </w:r>
      <w:proofErr w:type="spellStart"/>
      <w:r>
        <w:rPr>
          <w:rFonts w:cstheme="minorHAnsi"/>
          <w:shd w:val="clear" w:color="auto" w:fill="FFFFFF"/>
          <w:lang w:val="en-US"/>
        </w:rPr>
        <w:t>MasterControl</w:t>
      </w:r>
      <w:proofErr w:type="spellEnd"/>
      <w:r>
        <w:rPr>
          <w:rFonts w:cstheme="minorHAnsi"/>
          <w:shd w:val="clear" w:color="auto" w:fill="FFFFFF"/>
          <w:lang w:val="en-US"/>
        </w:rPr>
        <w:t>, M-Files, Sparta Systems® and OpenText™.</w:t>
      </w:r>
    </w:p>
    <w:p w14:paraId="24CA2A5F" w14:textId="77777777" w:rsidR="00245DAA" w:rsidRDefault="00245DAA" w:rsidP="00245DAA">
      <w:pPr>
        <w:spacing w:after="90" w:line="330" w:lineRule="atLeast"/>
        <w:rPr>
          <w:rFonts w:cstheme="minorHAnsi"/>
        </w:rPr>
      </w:pPr>
      <w:r>
        <w:rPr>
          <w:rFonts w:cstheme="minorHAnsi"/>
          <w:shd w:val="clear" w:color="auto" w:fill="FFFFFF"/>
        </w:rPr>
        <w:t xml:space="preserve">Visit Impact Systems at </w:t>
      </w:r>
      <w:hyperlink r:id="rId6" w:history="1">
        <w:r>
          <w:rPr>
            <w:rStyle w:val="Hyperlink"/>
            <w:rFonts w:cstheme="minorHAnsi"/>
            <w:color w:val="4472C4" w:themeColor="accent1"/>
            <w:shd w:val="clear" w:color="auto" w:fill="FFFFFF"/>
          </w:rPr>
          <w:t>www.impactsystems.com</w:t>
        </w:r>
      </w:hyperlink>
      <w:r>
        <w:rPr>
          <w:rFonts w:cstheme="minorHAnsi"/>
          <w:shd w:val="clear" w:color="auto" w:fill="FFFFFF"/>
        </w:rPr>
        <w:t xml:space="preserve"> or mail us at </w:t>
      </w:r>
      <w:r>
        <w:rPr>
          <w:rStyle w:val="Hyperlink"/>
          <w:rFonts w:cstheme="minorHAnsi"/>
          <w:color w:val="4472C4" w:themeColor="accent1"/>
        </w:rPr>
        <w:t>info(at)impactsystems.com</w:t>
      </w:r>
    </w:p>
    <w:p w14:paraId="7AC83A3A" w14:textId="77777777" w:rsidR="00245DAA" w:rsidRDefault="00245DAA" w:rsidP="00245DAA">
      <w:pPr>
        <w:spacing w:after="90" w:line="330" w:lineRule="atLeast"/>
        <w:rPr>
          <w:rFonts w:cstheme="minorHAnsi"/>
        </w:rPr>
      </w:pPr>
    </w:p>
    <w:p w14:paraId="6E6EBA5B" w14:textId="77777777" w:rsidR="00245DAA" w:rsidRDefault="00245DAA" w:rsidP="00245DAA">
      <w:pPr>
        <w:rPr>
          <w:rFonts w:cstheme="minorHAnsi"/>
        </w:rPr>
      </w:pPr>
    </w:p>
    <w:p w14:paraId="28F0157E" w14:textId="77777777" w:rsidR="00245DAA" w:rsidRPr="00AC3375" w:rsidRDefault="00245DAA" w:rsidP="00245DAA"/>
    <w:p w14:paraId="3A92CCC0" w14:textId="77777777" w:rsidR="00C535A9" w:rsidRDefault="00C535A9"/>
    <w:sectPr w:rsidR="00C535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A64CE"/>
    <w:multiLevelType w:val="hybridMultilevel"/>
    <w:tmpl w:val="6E02CA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9D91EE3"/>
    <w:multiLevelType w:val="hybridMultilevel"/>
    <w:tmpl w:val="2878FCC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A9"/>
    <w:rsid w:val="001C4D2A"/>
    <w:rsid w:val="001F13DE"/>
    <w:rsid w:val="00245DAA"/>
    <w:rsid w:val="002D5C83"/>
    <w:rsid w:val="00372D32"/>
    <w:rsid w:val="00414534"/>
    <w:rsid w:val="005F1239"/>
    <w:rsid w:val="00C535A9"/>
    <w:rsid w:val="00FF43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CCFA0"/>
  <w15:chartTrackingRefBased/>
  <w15:docId w15:val="{8CE91C69-C44B-44C3-A111-7E8577FE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DA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DAA"/>
    <w:pPr>
      <w:spacing w:line="259" w:lineRule="auto"/>
      <w:ind w:left="720"/>
      <w:contextualSpacing/>
    </w:pPr>
  </w:style>
  <w:style w:type="character" w:styleId="Hyperlink">
    <w:name w:val="Hyperlink"/>
    <w:basedOn w:val="DefaultParagraphFont"/>
    <w:uiPriority w:val="99"/>
    <w:unhideWhenUsed/>
    <w:rsid w:val="00245DAA"/>
    <w:rPr>
      <w:color w:val="0563C1" w:themeColor="hyperlink"/>
      <w:u w:val="single"/>
    </w:rPr>
  </w:style>
  <w:style w:type="character" w:styleId="CommentReference">
    <w:name w:val="annotation reference"/>
    <w:basedOn w:val="DefaultParagraphFont"/>
    <w:uiPriority w:val="99"/>
    <w:semiHidden/>
    <w:unhideWhenUsed/>
    <w:rsid w:val="00245DAA"/>
    <w:rPr>
      <w:sz w:val="16"/>
      <w:szCs w:val="16"/>
    </w:rPr>
  </w:style>
  <w:style w:type="paragraph" w:styleId="CommentText">
    <w:name w:val="annotation text"/>
    <w:basedOn w:val="Normal"/>
    <w:link w:val="CommentTextChar"/>
    <w:uiPriority w:val="99"/>
    <w:semiHidden/>
    <w:unhideWhenUsed/>
    <w:rsid w:val="00245DAA"/>
    <w:pPr>
      <w:spacing w:line="240" w:lineRule="auto"/>
    </w:pPr>
    <w:rPr>
      <w:sz w:val="20"/>
      <w:szCs w:val="20"/>
    </w:rPr>
  </w:style>
  <w:style w:type="character" w:customStyle="1" w:styleId="CommentTextChar">
    <w:name w:val="Comment Text Char"/>
    <w:basedOn w:val="DefaultParagraphFont"/>
    <w:link w:val="CommentText"/>
    <w:uiPriority w:val="99"/>
    <w:semiHidden/>
    <w:rsid w:val="00245D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pactsystems.com" TargetMode="External"/><Relationship Id="rId5" Type="http://schemas.openxmlformats.org/officeDocument/2006/relationships/hyperlink" Target="http://www.impactsyste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819</Words>
  <Characters>4513</Characters>
  <Application>Microsoft Office Word</Application>
  <DocSecurity>0</DocSecurity>
  <Lines>115</Lines>
  <Paragraphs>75</Paragraphs>
  <ScaleCrop>false</ScaleCrop>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Mendha Murugan</dc:creator>
  <cp:keywords/>
  <dc:description/>
  <cp:lastModifiedBy>Mangesh Honwad</cp:lastModifiedBy>
  <cp:revision>9</cp:revision>
  <dcterms:created xsi:type="dcterms:W3CDTF">2021-02-23T08:48:00Z</dcterms:created>
  <dcterms:modified xsi:type="dcterms:W3CDTF">2021-02-23T09:21:00Z</dcterms:modified>
</cp:coreProperties>
</file>