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IMMEDIATE RELEASE</w:t>
      </w:r>
    </w:p>
    <w:p w:rsidR="00000000" w:rsidDel="00000000" w:rsidP="00000000" w:rsidRDefault="00000000" w:rsidRPr="00000000" w14:paraId="0000000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StoneEagle F&amp;I Announces Joe St. John as Senior Vice President of Business Development</w:t>
      </w:r>
    </w:p>
    <w:p w:rsidR="00000000" w:rsidDel="00000000" w:rsidP="00000000" w:rsidRDefault="00000000" w:rsidRPr="00000000" w14:paraId="00000004">
      <w:pPr>
        <w:spacing w:after="0" w:lineRule="auto"/>
        <w:rPr>
          <w:sz w:val="24"/>
          <w:szCs w:val="24"/>
        </w:rPr>
      </w:pPr>
      <w:r w:rsidDel="00000000" w:rsidR="00000000" w:rsidRPr="00000000">
        <w:rPr>
          <w:rtl w:val="0"/>
        </w:rPr>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RICHARDSON, Texas, March 24, 2021 -- </w:t>
      </w:r>
      <w:hyperlink r:id="rId7">
        <w:r w:rsidDel="00000000" w:rsidR="00000000" w:rsidRPr="00000000">
          <w:rPr>
            <w:color w:val="1155cc"/>
            <w:sz w:val="24"/>
            <w:szCs w:val="24"/>
            <w:u w:val="single"/>
            <w:rtl w:val="0"/>
          </w:rPr>
          <w:t xml:space="preserve">StoneEagle F&amp;I</w:t>
        </w:r>
      </w:hyperlink>
      <w:r w:rsidDel="00000000" w:rsidR="00000000" w:rsidRPr="00000000">
        <w:rPr>
          <w:sz w:val="24"/>
          <w:szCs w:val="24"/>
          <w:rtl w:val="0"/>
        </w:rPr>
        <w:t xml:space="preserve">, the leading provider of innovative finance and insurance (F&amp;I) technology solutions for the automotive industry, today announced Joe St. John joined the company as Senior Vice President of Business Development. St. John is an automotive industry veteran with more than 20 years of experience across dealership development, management and operations, sales force development and digital transformation. He will report directly to StoneEagle’s CEO as he takes the lead in the company’s business development enterprises, including sales, marketing, and affiliate partnerships. </w:t>
      </w:r>
    </w:p>
    <w:p w:rsidR="00000000" w:rsidDel="00000000" w:rsidP="00000000" w:rsidRDefault="00000000" w:rsidRPr="00000000" w14:paraId="00000006">
      <w:pPr>
        <w:spacing w:after="0" w:lineRule="auto"/>
        <w:rPr>
          <w:sz w:val="24"/>
          <w:szCs w:val="24"/>
        </w:rPr>
      </w:pPr>
      <w:r w:rsidDel="00000000" w:rsidR="00000000" w:rsidRPr="00000000">
        <w:rPr>
          <w:rtl w:val="0"/>
        </w:rPr>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“Joe brings an incredibly valuable and unique set of skills and experience to our StoneEagle team,” said Cindy Allen, CEO, StoneEagle F&amp;I. “Joe’s singular blend of talents from a career that spans automotive retail to F&amp;I administration to Silicon Valley startup will help fuel the acceleration of our growth and be an invaluable add to our executive team as we shift into strategic M&amp;A activities.”  </w:t>
      </w:r>
    </w:p>
    <w:p w:rsidR="00000000" w:rsidDel="00000000" w:rsidP="00000000" w:rsidRDefault="00000000" w:rsidRPr="00000000" w14:paraId="00000008">
      <w:pPr>
        <w:spacing w:after="0" w:lineRule="auto"/>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Times" w:cs="Times" w:eastAsia="Times" w:hAnsi="Times"/>
          <w:sz w:val="24"/>
          <w:szCs w:val="24"/>
        </w:rPr>
      </w:pPr>
      <w:r w:rsidDel="00000000" w:rsidR="00000000" w:rsidRPr="00000000">
        <w:rPr>
          <w:rFonts w:ascii="Times" w:cs="Times" w:eastAsia="Times" w:hAnsi="Times"/>
          <w:color w:val="000000"/>
          <w:sz w:val="24"/>
          <w:szCs w:val="24"/>
          <w:rtl w:val="0"/>
        </w:rPr>
        <w:t xml:space="preserve">“StoneEagle’s customer</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color w:val="000000"/>
          <w:sz w:val="24"/>
          <w:szCs w:val="24"/>
          <w:rtl w:val="0"/>
        </w:rPr>
        <w:t xml:space="preserve">centric leadership, entrepreneurial vision, and deep understanding of data has revolutionized the F&amp;I </w:t>
      </w:r>
      <w:r w:rsidDel="00000000" w:rsidR="00000000" w:rsidRPr="00000000">
        <w:rPr>
          <w:rFonts w:ascii="Times" w:cs="Times" w:eastAsia="Times" w:hAnsi="Times"/>
          <w:sz w:val="24"/>
          <w:szCs w:val="24"/>
          <w:rtl w:val="0"/>
        </w:rPr>
        <w:t xml:space="preserve">i</w:t>
      </w:r>
      <w:r w:rsidDel="00000000" w:rsidR="00000000" w:rsidRPr="00000000">
        <w:rPr>
          <w:rFonts w:ascii="Times" w:cs="Times" w:eastAsia="Times" w:hAnsi="Times"/>
          <w:color w:val="000000"/>
          <w:sz w:val="24"/>
          <w:szCs w:val="24"/>
          <w:rtl w:val="0"/>
        </w:rPr>
        <w:t xml:space="preserve">ndustry</w:t>
      </w:r>
      <w:r w:rsidDel="00000000" w:rsidR="00000000" w:rsidRPr="00000000">
        <w:rPr>
          <w:rFonts w:ascii="Times" w:cs="Times" w:eastAsia="Times" w:hAnsi="Times"/>
          <w:sz w:val="24"/>
          <w:szCs w:val="24"/>
          <w:rtl w:val="0"/>
        </w:rPr>
        <w:t xml:space="preserve">,” said St. John.</w:t>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sz w:val="24"/>
          <w:szCs w:val="24"/>
          <w:rtl w:val="0"/>
        </w:rPr>
        <w:t xml:space="preserve">“As a former customer and user of StoneEagle’s products, it’s exhilarating to join their seasoned and innovative team at this pivotal moment in the industry and to help lead the next era of delivering enhanced value to our trusted partners.”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St. John was most recently Head of Digital Retail at AutoFi, a financial technology company and leader in digital transformation within Retail Automotive. Joe was a key part of AutoFi's growth over the last 5 years and will remain closely connected to the company as a Digital Retail Advisor and Investor.</w:t>
      </w:r>
    </w:p>
    <w:p w:rsidR="00000000" w:rsidDel="00000000" w:rsidP="00000000" w:rsidRDefault="00000000" w:rsidRPr="00000000" w14:paraId="0000000C">
      <w:pPr>
        <w:spacing w:after="0" w:lineRule="auto"/>
        <w:rPr>
          <w:sz w:val="24"/>
          <w:szCs w:val="24"/>
        </w:rPr>
      </w:pPr>
      <w:r w:rsidDel="00000000" w:rsidR="00000000" w:rsidRPr="00000000">
        <w:rPr>
          <w:rtl w:val="0"/>
        </w:rPr>
      </w:r>
    </w:p>
    <w:p w:rsidR="00000000" w:rsidDel="00000000" w:rsidP="00000000" w:rsidRDefault="00000000" w:rsidRPr="00000000" w14:paraId="0000000D">
      <w:pPr>
        <w:spacing w:after="0" w:lineRule="auto"/>
        <w:rPr>
          <w:b w:val="1"/>
          <w:sz w:val="24"/>
          <w:szCs w:val="24"/>
        </w:rPr>
      </w:pPr>
      <w:r w:rsidDel="00000000" w:rsidR="00000000" w:rsidRPr="00000000">
        <w:rPr>
          <w:b w:val="1"/>
          <w:sz w:val="24"/>
          <w:szCs w:val="24"/>
          <w:rtl w:val="0"/>
        </w:rPr>
        <w:t xml:space="preserve">About StoneEagle F&amp;I</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StoneEagle F&amp;I provides innovative solutions and legendary customer service to the retail automotive industry. Founded over 30 years ago, StoneEagle F&amp;I provides industry-leading metrics reporting, menu sales tool and F&amp;I product administration solutions make it possible for users across every facet of the F&amp;I value chain to drive performance, improve efficiency and increase profitability. StoneEagle F&amp;I’s solutions meet the needs of thousands of dealerships, general agencies, F&amp;I product providers and OEM’s throughout North America.</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MEDIA CONTACT</w:t>
      </w:r>
    </w:p>
    <w:p w:rsidR="00000000" w:rsidDel="00000000" w:rsidP="00000000" w:rsidRDefault="00000000" w:rsidRPr="00000000" w14:paraId="00000011">
      <w:pPr>
        <w:tabs>
          <w:tab w:val="right" w:pos="9270"/>
        </w:tabs>
        <w:spacing w:after="0" w:lineRule="auto"/>
        <w:rPr>
          <w:sz w:val="24"/>
          <w:szCs w:val="24"/>
        </w:rPr>
      </w:pPr>
      <w:r w:rsidDel="00000000" w:rsidR="00000000" w:rsidRPr="00000000">
        <w:rPr>
          <w:sz w:val="24"/>
          <w:szCs w:val="24"/>
          <w:rtl w:val="0"/>
        </w:rPr>
        <w:t xml:space="preserve">Blake Nash</w:t>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StoneEagle F&amp;I</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972.367.6543</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bnash@se-fi.com</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C4369F"/>
    <w:pPr>
      <w:spacing w:after="0" w:line="240" w:lineRule="auto"/>
    </w:pPr>
    <w:rPr>
      <w:sz w:val="18"/>
      <w:szCs w:val="18"/>
    </w:rPr>
  </w:style>
  <w:style w:type="character" w:styleId="BalloonTextChar" w:customStyle="1">
    <w:name w:val="Balloon Text Char"/>
    <w:basedOn w:val="DefaultParagraphFont"/>
    <w:link w:val="BalloonText"/>
    <w:uiPriority w:val="99"/>
    <w:semiHidden w:val="1"/>
    <w:rsid w:val="00C4369F"/>
    <w:rPr>
      <w:rFonts w:ascii="Times New Roman" w:cs="Times New Roman" w:hAnsi="Times New Roman"/>
      <w:sz w:val="18"/>
      <w:szCs w:val="18"/>
    </w:rPr>
  </w:style>
  <w:style w:type="paragraph" w:styleId="Header">
    <w:name w:val="header"/>
    <w:basedOn w:val="Normal"/>
    <w:link w:val="HeaderChar"/>
    <w:uiPriority w:val="99"/>
    <w:unhideWhenUsed w:val="1"/>
    <w:rsid w:val="004678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7857"/>
  </w:style>
  <w:style w:type="paragraph" w:styleId="Footer">
    <w:name w:val="footer"/>
    <w:basedOn w:val="Normal"/>
    <w:link w:val="FooterChar"/>
    <w:uiPriority w:val="99"/>
    <w:unhideWhenUsed w:val="1"/>
    <w:rsid w:val="004678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7857"/>
  </w:style>
  <w:style w:type="paragraph" w:styleId="body" w:customStyle="1">
    <w:name w:val="body"/>
    <w:basedOn w:val="Normal"/>
    <w:rsid w:val="007033FB"/>
    <w:pPr>
      <w:spacing w:after="100" w:afterAutospacing="1" w:before="100" w:beforeAutospacing="1" w:line="240" w:lineRule="auto"/>
    </w:pPr>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203EA7"/>
    <w:rPr>
      <w:b w:val="1"/>
      <w:bCs w:val="1"/>
    </w:rPr>
  </w:style>
  <w:style w:type="character" w:styleId="CommentSubjectChar" w:customStyle="1">
    <w:name w:val="Comment Subject Char"/>
    <w:basedOn w:val="CommentTextChar"/>
    <w:link w:val="CommentSubject"/>
    <w:uiPriority w:val="99"/>
    <w:semiHidden w:val="1"/>
    <w:rsid w:val="00203EA7"/>
    <w:rPr>
      <w:b w:val="1"/>
      <w:bCs w:val="1"/>
      <w:sz w:val="20"/>
      <w:szCs w:val="20"/>
    </w:rPr>
  </w:style>
  <w:style w:type="paragraph" w:styleId="Revision">
    <w:name w:val="Revision"/>
    <w:hidden w:val="1"/>
    <w:uiPriority w:val="99"/>
    <w:semiHidden w:val="1"/>
    <w:rsid w:val="00DC0CA7"/>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fi.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PLEcsypkO1IfFK+tAT4jhUkCpg==">AMUW2mU+B0YtXljh+Sn6JCSIAkbMqDVYeasfLaXvfKKmkBaKBZ86xhu17i0UA9HebD656OPC4hpyRJ1FWwqfQG1bBtbgI0rrEm4KpM0/Lw/zs41kpOkhyzkvKXgn7xwJpUmzRrzP1Da/30m/azRix7QHtJFnygqE+9Mse+iTxpy7u+R/wE8qtmKOhJU6xol9VjJElhr3kNdkKlNn3ftdxMPjavTLVK5jIJNL9gzavQ9V8MxNy5j75SsuWuIETB13jKeuFCQ/0swBl5yJkq1Z3nqZAcrwp2NxOJ0uPBx5iFiWmycHzLgkY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2021-03-15T14:40:00Z</dcterms:created>
</cp:coreProperties>
</file>