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7DFD9" w14:textId="23762176" w:rsidR="00D52F28" w:rsidRDefault="00D52F28" w:rsidP="008E5D6E">
      <w:pPr>
        <w:tabs>
          <w:tab w:val="left" w:pos="1499"/>
        </w:tabs>
      </w:pPr>
    </w:p>
    <w:p w14:paraId="05EE7C6B" w14:textId="72C20086" w:rsidR="00C04BA3" w:rsidRDefault="00C04BA3" w:rsidP="00C04BA3">
      <w:pPr>
        <w:tabs>
          <w:tab w:val="left" w:pos="1499"/>
        </w:tabs>
        <w:jc w:val="center"/>
      </w:pPr>
      <w:r>
        <w:rPr>
          <w:noProof/>
        </w:rPr>
        <w:drawing>
          <wp:inline distT="0" distB="0" distL="0" distR="0" wp14:anchorId="21BD13C5" wp14:editId="6DAC3DC9">
            <wp:extent cx="961390" cy="961390"/>
            <wp:effectExtent l="0" t="0" r="0" b="0"/>
            <wp:docPr id="9" name="Picture 9" descr="Image result for kubik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kubik 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B158F" w14:textId="77777777" w:rsidR="00696F3F" w:rsidRDefault="00696F3F" w:rsidP="00C04BA3">
      <w:pPr>
        <w:tabs>
          <w:tab w:val="left" w:pos="1499"/>
        </w:tabs>
        <w:jc w:val="center"/>
      </w:pPr>
    </w:p>
    <w:p w14:paraId="766743E3" w14:textId="4DB8E2C1" w:rsidR="000303A1" w:rsidRDefault="00D52F28" w:rsidP="00D52F28">
      <w:pPr>
        <w:pStyle w:val="Heading1"/>
      </w:pPr>
      <w:proofErr w:type="spellStart"/>
      <w:r>
        <w:t>kubik</w:t>
      </w:r>
      <w:proofErr w:type="spellEnd"/>
      <w:r>
        <w:t xml:space="preserve"> Named Best Agency for Creativity and Key Differentiators</w:t>
      </w:r>
      <w:r w:rsidR="008E5D6E">
        <w:tab/>
      </w:r>
    </w:p>
    <w:p w14:paraId="23A5E02B" w14:textId="40977CEF" w:rsidR="000303A1" w:rsidRDefault="000303A1" w:rsidP="00716536"/>
    <w:p w14:paraId="76A67767" w14:textId="77777777" w:rsidR="00696F3F" w:rsidRPr="009A75B0" w:rsidRDefault="00696F3F" w:rsidP="00696F3F">
      <w:r w:rsidRPr="009A75B0">
        <w:t xml:space="preserve">The </w:t>
      </w:r>
      <w:proofErr w:type="spellStart"/>
      <w:r w:rsidRPr="009A75B0">
        <w:rPr>
          <w:i/>
          <w:iCs/>
        </w:rPr>
        <w:t>kubik</w:t>
      </w:r>
      <w:proofErr w:type="spellEnd"/>
      <w:r w:rsidRPr="009A75B0">
        <w:t xml:space="preserve"> team takes great pride in being named the top agency for</w:t>
      </w:r>
      <w:r w:rsidRPr="009A75B0">
        <w:rPr>
          <w:b/>
          <w:bCs/>
        </w:rPr>
        <w:t xml:space="preserve"> Creativity and Key Differentiators</w:t>
      </w:r>
      <w:r w:rsidRPr="009A75B0">
        <w:t xml:space="preserve"> by EXHIBITOR magazine in their </w:t>
      </w:r>
      <w:hyperlink r:id="rId8" w:history="1">
        <w:r w:rsidRPr="009A75B0">
          <w:rPr>
            <w:rStyle w:val="Hyperlink"/>
          </w:rPr>
          <w:t>2021 Find It Top 40</w:t>
        </w:r>
      </w:hyperlink>
      <w:r w:rsidRPr="009A75B0">
        <w:t xml:space="preserve">. </w:t>
      </w:r>
    </w:p>
    <w:p w14:paraId="6B3FA034" w14:textId="77777777" w:rsidR="00696F3F" w:rsidRPr="009A75B0" w:rsidRDefault="00696F3F" w:rsidP="00696F3F">
      <w:r w:rsidRPr="009A75B0">
        <w:t>Agencies considered for this award were evaluated by industry experts on the following attributes:</w:t>
      </w:r>
    </w:p>
    <w:p w14:paraId="02F1D96A" w14:textId="77777777" w:rsidR="00696F3F" w:rsidRPr="009A75B0" w:rsidRDefault="00696F3F" w:rsidP="00696F3F">
      <w:pPr>
        <w:pStyle w:val="ListParagraph"/>
        <w:numPr>
          <w:ilvl w:val="0"/>
          <w:numId w:val="2"/>
        </w:numPr>
      </w:pPr>
      <w:r w:rsidRPr="009A75B0">
        <w:t>The value derived by their clients.</w:t>
      </w:r>
    </w:p>
    <w:p w14:paraId="132E67FD" w14:textId="77777777" w:rsidR="00696F3F" w:rsidRPr="009A75B0" w:rsidRDefault="00696F3F" w:rsidP="00696F3F">
      <w:pPr>
        <w:pStyle w:val="ListParagraph"/>
        <w:numPr>
          <w:ilvl w:val="0"/>
          <w:numId w:val="2"/>
        </w:numPr>
      </w:pPr>
      <w:r w:rsidRPr="009A75B0">
        <w:t>The uniqueness of their positioning strategy.</w:t>
      </w:r>
    </w:p>
    <w:p w14:paraId="76581C64" w14:textId="77777777" w:rsidR="00696F3F" w:rsidRPr="009A75B0" w:rsidRDefault="00696F3F" w:rsidP="00696F3F">
      <w:pPr>
        <w:pStyle w:val="ListParagraph"/>
        <w:numPr>
          <w:ilvl w:val="0"/>
          <w:numId w:val="2"/>
        </w:numPr>
      </w:pPr>
      <w:r w:rsidRPr="009A75B0">
        <w:t xml:space="preserve">A critical review of recent past projects for engagement intent and appeal. </w:t>
      </w:r>
    </w:p>
    <w:p w14:paraId="2D46241C" w14:textId="77777777" w:rsidR="00696F3F" w:rsidRPr="009A75B0" w:rsidRDefault="00696F3F" w:rsidP="00696F3F">
      <w:pPr>
        <w:pStyle w:val="ListParagraph"/>
        <w:numPr>
          <w:ilvl w:val="0"/>
          <w:numId w:val="2"/>
        </w:numPr>
      </w:pPr>
      <w:r w:rsidRPr="009A75B0">
        <w:t>The ability to stand out from their competitors.</w:t>
      </w:r>
    </w:p>
    <w:p w14:paraId="76E422B5" w14:textId="77777777" w:rsidR="00696F3F" w:rsidRPr="009A75B0" w:rsidRDefault="00696F3F" w:rsidP="00696F3F">
      <w:r w:rsidRPr="009A75B0">
        <w:t xml:space="preserve">The Creativity and Key Differentiators award recognizes the greatest diversity in capabilities, award-winning </w:t>
      </w:r>
      <w:proofErr w:type="gramStart"/>
      <w:r w:rsidRPr="009A75B0">
        <w:t>design</w:t>
      </w:r>
      <w:proofErr w:type="gramEnd"/>
      <w:r w:rsidRPr="009A75B0">
        <w:t xml:space="preserve"> and overall excellence. Established in 1983, </w:t>
      </w:r>
      <w:proofErr w:type="spellStart"/>
      <w:r w:rsidRPr="009A75B0">
        <w:rPr>
          <w:i/>
          <w:iCs/>
        </w:rPr>
        <w:t>kubik</w:t>
      </w:r>
      <w:proofErr w:type="spellEnd"/>
      <w:r w:rsidRPr="009A75B0">
        <w:t xml:space="preserve"> specializes in creating physical and digital omni-channel experiences that help build</w:t>
      </w:r>
      <w:r>
        <w:t xml:space="preserve"> human</w:t>
      </w:r>
      <w:r w:rsidRPr="009A75B0">
        <w:t xml:space="preserve"> connections and excitement. </w:t>
      </w:r>
    </w:p>
    <w:p w14:paraId="2914601C" w14:textId="77777777" w:rsidR="00696F3F" w:rsidRPr="009A75B0" w:rsidRDefault="00696F3F" w:rsidP="00696F3F">
      <w:r w:rsidRPr="009A75B0">
        <w:t>We immerse ourselves in every brand we work with</w:t>
      </w:r>
      <w:r>
        <w:t>,</w:t>
      </w:r>
      <w:r w:rsidRPr="009A75B0">
        <w:t xml:space="preserve"> </w:t>
      </w:r>
      <w:r>
        <w:t>infusing</w:t>
      </w:r>
      <w:r w:rsidRPr="009A75B0">
        <w:t xml:space="preserve"> </w:t>
      </w:r>
      <w:r>
        <w:t xml:space="preserve">nearly four decades </w:t>
      </w:r>
      <w:r w:rsidRPr="009A75B0">
        <w:t xml:space="preserve">of experience into every step of the process. From pre to post, and everything in-between, </w:t>
      </w:r>
      <w:proofErr w:type="spellStart"/>
      <w:r w:rsidRPr="009A75B0">
        <w:rPr>
          <w:i/>
          <w:iCs/>
        </w:rPr>
        <w:t>kubik</w:t>
      </w:r>
      <w:proofErr w:type="spellEnd"/>
      <w:r w:rsidRPr="009A75B0">
        <w:t xml:space="preserve"> is an indispensable partner </w:t>
      </w:r>
      <w:r>
        <w:t>that makes</w:t>
      </w:r>
      <w:r w:rsidRPr="009A75B0">
        <w:t xml:space="preserve"> experiential platforms come to life.</w:t>
      </w:r>
    </w:p>
    <w:p w14:paraId="0DB7CA72" w14:textId="452B55CA" w:rsidR="00696F3F" w:rsidRDefault="00696F3F" w:rsidP="00696F3F">
      <w:r>
        <w:rPr>
          <w:noProof/>
        </w:rPr>
        <w:drawing>
          <wp:anchor distT="0" distB="0" distL="114300" distR="114300" simplePos="0" relativeHeight="251664384" behindDoc="1" locked="0" layoutInCell="1" allowOverlap="1" wp14:anchorId="7BD7EA5F" wp14:editId="1373C479">
            <wp:simplePos x="0" y="0"/>
            <wp:positionH relativeFrom="column">
              <wp:posOffset>-180975</wp:posOffset>
            </wp:positionH>
            <wp:positionV relativeFrom="paragraph">
              <wp:posOffset>577532</wp:posOffset>
            </wp:positionV>
            <wp:extent cx="659959" cy="659959"/>
            <wp:effectExtent l="0" t="0" r="0" b="0"/>
            <wp:wrapNone/>
            <wp:docPr id="7" name="Graphic 7" descr="Open quotation 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Open quotation mark with solid fil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959" cy="6599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75B0">
        <w:t xml:space="preserve">We are grateful to be singled out among the many agencies who were considered for this award. </w:t>
      </w:r>
      <w:r>
        <w:t>Our global</w:t>
      </w:r>
      <w:r w:rsidRPr="009A75B0">
        <w:t xml:space="preserve"> </w:t>
      </w:r>
      <w:proofErr w:type="spellStart"/>
      <w:r w:rsidRPr="00CA784E">
        <w:rPr>
          <w:i/>
          <w:iCs/>
        </w:rPr>
        <w:t>kubik</w:t>
      </w:r>
      <w:proofErr w:type="spellEnd"/>
      <w:r>
        <w:t xml:space="preserve"> </w:t>
      </w:r>
      <w:r w:rsidRPr="009A75B0">
        <w:t xml:space="preserve">team works tirelessly on behalf of our clients, and we take great pride in helping them shine </w:t>
      </w:r>
      <w:r>
        <w:t>and connect with their</w:t>
      </w:r>
      <w:r w:rsidRPr="009A75B0">
        <w:t xml:space="preserve"> audiences</w:t>
      </w:r>
      <w:r>
        <w:t xml:space="preserve">… and </w:t>
      </w:r>
      <w:proofErr w:type="gramStart"/>
      <w:r>
        <w:t>t</w:t>
      </w:r>
      <w:r w:rsidRPr="009A75B0">
        <w:t>hat’s</w:t>
      </w:r>
      <w:proofErr w:type="gramEnd"/>
      <w:r w:rsidRPr="009A75B0">
        <w:t xml:space="preserve"> what it’s all about</w:t>
      </w:r>
      <w:r>
        <w:t>!</w:t>
      </w:r>
    </w:p>
    <w:p w14:paraId="399606EA" w14:textId="7FA056B5" w:rsidR="007C3A49" w:rsidRDefault="007C3A49" w:rsidP="00765330"/>
    <w:p w14:paraId="074F7D65" w14:textId="05F3FD5C" w:rsidR="007C3A49" w:rsidRDefault="00F9635F" w:rsidP="00765330">
      <w:r>
        <w:rPr>
          <w:noProof/>
        </w:rPr>
        <w:drawing>
          <wp:anchor distT="0" distB="0" distL="114300" distR="114300" simplePos="0" relativeHeight="251666432" behindDoc="1" locked="0" layoutInCell="1" allowOverlap="1" wp14:anchorId="45A5C991" wp14:editId="4EE3E24F">
            <wp:simplePos x="0" y="0"/>
            <wp:positionH relativeFrom="column">
              <wp:posOffset>5543661</wp:posOffset>
            </wp:positionH>
            <wp:positionV relativeFrom="paragraph">
              <wp:posOffset>284038</wp:posOffset>
            </wp:positionV>
            <wp:extent cx="659959" cy="659959"/>
            <wp:effectExtent l="0" t="0" r="0" b="0"/>
            <wp:wrapNone/>
            <wp:docPr id="8" name="Graphic 8" descr="Open quotation 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Open quotation mark with solid fil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59959" cy="6599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A49">
        <w:t xml:space="preserve">When </w:t>
      </w:r>
      <w:hyperlink r:id="rId11" w:history="1">
        <w:r w:rsidR="007C3A49" w:rsidRPr="007C3A49">
          <w:rPr>
            <w:rStyle w:val="Hyperlink"/>
          </w:rPr>
          <w:t>speaking of the agencies being considered</w:t>
        </w:r>
      </w:hyperlink>
      <w:r w:rsidR="007C3A49">
        <w:t xml:space="preserve"> for the 2021 Find It – Top 40 awards, Travis Stanton, editor of EXHIBITOR magazine, stated that “t</w:t>
      </w:r>
      <w:r w:rsidR="007C3A49" w:rsidRPr="007C3A49">
        <w:t>he competition for a spot on the 2021 Find It – Top 40 list was extremely competitive, especially given the challenges exhibit houses faced over the course of the past year</w:t>
      </w:r>
      <w:r w:rsidR="007C3A49">
        <w:t>.”</w:t>
      </w:r>
    </w:p>
    <w:p w14:paraId="7C4B72B5" w14:textId="77777777" w:rsidR="00696F3F" w:rsidRDefault="00696F3F" w:rsidP="00765330"/>
    <w:p w14:paraId="23D05BB7" w14:textId="5BB1C3FF" w:rsidR="00696F3F" w:rsidRDefault="00696F3F" w:rsidP="00696F3F">
      <w:pPr>
        <w:rPr>
          <w:rFonts w:eastAsiaTheme="majorEastAsia" w:cstheme="majorBidi"/>
          <w:b/>
          <w:color w:val="FF0000"/>
          <w:sz w:val="28"/>
          <w:szCs w:val="26"/>
        </w:rPr>
      </w:pPr>
      <w:r w:rsidRPr="009A75B0">
        <w:rPr>
          <w:rFonts w:eastAsiaTheme="majorEastAsia" w:cstheme="majorBidi"/>
          <w:b/>
          <w:color w:val="000000" w:themeColor="text1"/>
          <w:sz w:val="28"/>
          <w:szCs w:val="26"/>
        </w:rPr>
        <w:t xml:space="preserve">A Few Experiential Projects That Strut Our Stuff </w:t>
      </w:r>
    </w:p>
    <w:p w14:paraId="59AEA7D1" w14:textId="44E517D7" w:rsidR="00696F3F" w:rsidRPr="009A75B0" w:rsidRDefault="00696F3F" w:rsidP="00696F3F">
      <w:r w:rsidRPr="00CA784E">
        <w:rPr>
          <w:noProof/>
          <w:color w:val="FF0000"/>
        </w:rPr>
        <w:lastRenderedPageBreak/>
        <w:drawing>
          <wp:anchor distT="0" distB="0" distL="114300" distR="114300" simplePos="0" relativeHeight="251670528" behindDoc="1" locked="0" layoutInCell="1" allowOverlap="1" wp14:anchorId="1C68DEEF" wp14:editId="7E3D40C6">
            <wp:simplePos x="0" y="0"/>
            <wp:positionH relativeFrom="column">
              <wp:posOffset>22225</wp:posOffset>
            </wp:positionH>
            <wp:positionV relativeFrom="paragraph">
              <wp:posOffset>284480</wp:posOffset>
            </wp:positionV>
            <wp:extent cx="1764030" cy="1343660"/>
            <wp:effectExtent l="0" t="0" r="7620" b="8890"/>
            <wp:wrapTopAndBottom/>
            <wp:docPr id="10" name="Picture 1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A75B0">
        <w:rPr>
          <w:noProof/>
        </w:rPr>
        <w:drawing>
          <wp:anchor distT="0" distB="0" distL="114300" distR="114300" simplePos="0" relativeHeight="251671552" behindDoc="1" locked="0" layoutInCell="1" allowOverlap="1" wp14:anchorId="0EEAF6DA" wp14:editId="670CB3AD">
            <wp:simplePos x="0" y="0"/>
            <wp:positionH relativeFrom="margin">
              <wp:posOffset>2010410</wp:posOffset>
            </wp:positionH>
            <wp:positionV relativeFrom="paragraph">
              <wp:posOffset>310515</wp:posOffset>
            </wp:positionV>
            <wp:extent cx="1795145" cy="1334135"/>
            <wp:effectExtent l="0" t="0" r="0" b="0"/>
            <wp:wrapTight wrapText="bothSides">
              <wp:wrapPolygon edited="0">
                <wp:start x="0" y="0"/>
                <wp:lineTo x="0" y="21281"/>
                <wp:lineTo x="21317" y="21281"/>
                <wp:lineTo x="21317" y="0"/>
                <wp:lineTo x="0" y="0"/>
              </wp:wrapPolygon>
            </wp:wrapTight>
            <wp:docPr id="11" name="Picture 1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4"/>
                    </pic:cNvPr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12"/>
                    <a:stretch/>
                  </pic:blipFill>
                  <pic:spPr bwMode="auto">
                    <a:xfrm>
                      <a:off x="0" y="0"/>
                      <a:ext cx="1795145" cy="1334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75B0">
        <w:rPr>
          <w:noProof/>
        </w:rPr>
        <w:drawing>
          <wp:anchor distT="0" distB="0" distL="114300" distR="114300" simplePos="0" relativeHeight="251672576" behindDoc="0" locked="0" layoutInCell="1" allowOverlap="1" wp14:anchorId="6D55F3AC" wp14:editId="1572090B">
            <wp:simplePos x="0" y="0"/>
            <wp:positionH relativeFrom="column">
              <wp:posOffset>3999230</wp:posOffset>
            </wp:positionH>
            <wp:positionV relativeFrom="paragraph">
              <wp:posOffset>304165</wp:posOffset>
            </wp:positionV>
            <wp:extent cx="1895475" cy="1331595"/>
            <wp:effectExtent l="0" t="0" r="9525" b="1905"/>
            <wp:wrapSquare wrapText="bothSides"/>
            <wp:docPr id="12" name="Picture 12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6"/>
                    </pic:cNvPr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75B0">
        <w:rPr>
          <w:noProof/>
        </w:rPr>
        <w:t>Some of the eye-popping experiences we have created for our clients.</w:t>
      </w:r>
      <w:r w:rsidRPr="009A75B0">
        <w:t xml:space="preserve"> </w:t>
      </w:r>
      <w:hyperlink r:id="rId18" w:history="1">
        <w:proofErr w:type="gramStart"/>
        <w:r w:rsidRPr="009A75B0">
          <w:rPr>
            <w:rStyle w:val="Hyperlink"/>
          </w:rPr>
          <w:t>Take a look</w:t>
        </w:r>
        <w:proofErr w:type="gramEnd"/>
        <w:r w:rsidRPr="009A75B0">
          <w:rPr>
            <w:rStyle w:val="Hyperlink"/>
          </w:rPr>
          <w:t xml:space="preserve"> here</w:t>
        </w:r>
      </w:hyperlink>
      <w:r w:rsidRPr="009A75B0">
        <w:t>!</w:t>
      </w:r>
    </w:p>
    <w:p w14:paraId="1996B8C9" w14:textId="25940724" w:rsidR="00F75103" w:rsidRDefault="00F75103" w:rsidP="00765330"/>
    <w:p w14:paraId="66926EF1" w14:textId="52A9EB39" w:rsidR="00696F3F" w:rsidRPr="009A75B0" w:rsidRDefault="00696F3F" w:rsidP="00696F3F">
      <w:pPr>
        <w:pStyle w:val="Heading2"/>
      </w:pPr>
      <w:r w:rsidRPr="009A75B0">
        <w:t xml:space="preserve">A Little Bit About </w:t>
      </w:r>
      <w:proofErr w:type="spellStart"/>
      <w:r w:rsidRPr="009A75B0">
        <w:t>kubik</w:t>
      </w:r>
      <w:proofErr w:type="spellEnd"/>
      <w:r w:rsidRPr="009A75B0">
        <w:t xml:space="preserve"> </w:t>
      </w:r>
    </w:p>
    <w:p w14:paraId="1AB7031F" w14:textId="77777777" w:rsidR="00696F3F" w:rsidRPr="009A75B0" w:rsidRDefault="00696F3F" w:rsidP="00696F3F">
      <w:r w:rsidRPr="009A75B0">
        <w:t xml:space="preserve">At </w:t>
      </w:r>
      <w:proofErr w:type="spellStart"/>
      <w:r w:rsidRPr="009A75B0">
        <w:t>kubik</w:t>
      </w:r>
      <w:proofErr w:type="spellEnd"/>
      <w:r w:rsidRPr="009A75B0">
        <w:t xml:space="preserve">, we create brand experiences. </w:t>
      </w:r>
    </w:p>
    <w:p w14:paraId="79FF817E" w14:textId="77777777" w:rsidR="00696F3F" w:rsidRPr="009A75B0" w:rsidRDefault="00696F3F" w:rsidP="00696F3F">
      <w:r w:rsidRPr="009A75B0">
        <w:t xml:space="preserve">From ideation to industry research, project management, engineering and fabrication, logistics planning, content </w:t>
      </w:r>
      <w:r>
        <w:t>creation</w:t>
      </w:r>
      <w:r w:rsidRPr="009A75B0">
        <w:t xml:space="preserve"> and software development, data capture, analytics, and IT support, </w:t>
      </w:r>
      <w:proofErr w:type="spellStart"/>
      <w:r w:rsidRPr="009A75B0">
        <w:t>kubik</w:t>
      </w:r>
      <w:proofErr w:type="spellEnd"/>
      <w:r w:rsidRPr="009A75B0">
        <w:t xml:space="preserve"> provides all the strateg</w:t>
      </w:r>
      <w:r>
        <w:t>ic</w:t>
      </w:r>
      <w:r w:rsidRPr="009A75B0">
        <w:t xml:space="preserve"> development, planning, creative, building and execution capabilities our clients need to make </w:t>
      </w:r>
      <w:r w:rsidRPr="00CA784E">
        <w:rPr>
          <w:b/>
          <w:bCs/>
          <w:i/>
          <w:iCs/>
        </w:rPr>
        <w:t>omni-channel experiential</w:t>
      </w:r>
      <w:r w:rsidRPr="009A75B0">
        <w:t xml:space="preserve"> marketing come alive. </w:t>
      </w:r>
    </w:p>
    <w:p w14:paraId="5A17B8AE" w14:textId="77777777" w:rsidR="00696F3F" w:rsidRPr="009A75B0" w:rsidRDefault="00696F3F" w:rsidP="00696F3F">
      <w:r w:rsidRPr="009A75B0">
        <w:t>We are a strategic partner for some of the world’s best-known brands and support them in their endeavour</w:t>
      </w:r>
      <w:r>
        <w:t>s</w:t>
      </w:r>
      <w:r w:rsidRPr="009A75B0">
        <w:t xml:space="preserve"> to create </w:t>
      </w:r>
      <w:r>
        <w:t>face-to-face and online customer experiences of all types</w:t>
      </w:r>
      <w:r w:rsidRPr="009A75B0">
        <w:t>.</w:t>
      </w:r>
    </w:p>
    <w:p w14:paraId="5B14D96E" w14:textId="77777777" w:rsidR="00696F3F" w:rsidRDefault="00696F3F" w:rsidP="00696F3F">
      <w:r>
        <w:t>W</w:t>
      </w:r>
      <w:r w:rsidRPr="009A75B0">
        <w:t xml:space="preserve">ith highly skilled teams </w:t>
      </w:r>
      <w:r>
        <w:t>across</w:t>
      </w:r>
      <w:r w:rsidRPr="009A75B0">
        <w:t xml:space="preserve"> North America, Europe, and Asia</w:t>
      </w:r>
      <w:r>
        <w:t xml:space="preserve">, </w:t>
      </w:r>
      <w:proofErr w:type="spellStart"/>
      <w:r w:rsidRPr="00A97E51">
        <w:rPr>
          <w:i/>
          <w:iCs/>
        </w:rPr>
        <w:t>kubik</w:t>
      </w:r>
      <w:proofErr w:type="spellEnd"/>
      <w:r>
        <w:t xml:space="preserve"> can help create your next experiential platform!</w:t>
      </w:r>
    </w:p>
    <w:p w14:paraId="49E63238" w14:textId="77777777" w:rsidR="00696F3F" w:rsidRDefault="00696F3F" w:rsidP="00696F3F">
      <w:r w:rsidRPr="009A75B0">
        <w:t xml:space="preserve">Learn more </w:t>
      </w:r>
      <w:hyperlink r:id="rId19" w:history="1">
        <w:r w:rsidRPr="009A75B0">
          <w:rPr>
            <w:rStyle w:val="Hyperlink"/>
          </w:rPr>
          <w:t>about us here</w:t>
        </w:r>
      </w:hyperlink>
      <w:r w:rsidRPr="009A75B0">
        <w:t>.</w:t>
      </w:r>
    </w:p>
    <w:p w14:paraId="57D1DA3B" w14:textId="28ADFC00" w:rsidR="007F799D" w:rsidRDefault="007F799D" w:rsidP="00716536"/>
    <w:p w14:paraId="35A95B6D" w14:textId="2A4C7825" w:rsidR="007F799D" w:rsidRDefault="007F799D" w:rsidP="00716536">
      <w:pPr>
        <w:rPr>
          <w:rFonts w:eastAsiaTheme="majorEastAsia" w:cstheme="majorBidi"/>
          <w:b/>
          <w:color w:val="FF0000"/>
          <w:sz w:val="28"/>
          <w:szCs w:val="26"/>
        </w:rPr>
      </w:pPr>
      <w:r w:rsidRPr="007F799D">
        <w:rPr>
          <w:rFonts w:eastAsiaTheme="majorEastAsia" w:cstheme="majorBidi"/>
          <w:b/>
          <w:color w:val="000000" w:themeColor="text1"/>
          <w:sz w:val="28"/>
          <w:szCs w:val="26"/>
        </w:rPr>
        <w:t>About EXHIBITOR Magazine</w:t>
      </w:r>
    </w:p>
    <w:p w14:paraId="338E2DD5" w14:textId="1C950E3C" w:rsidR="007F799D" w:rsidRPr="007F799D" w:rsidRDefault="005C5021" w:rsidP="00716536">
      <w:hyperlink r:id="rId20" w:history="1">
        <w:r w:rsidR="007F799D" w:rsidRPr="007C3A49">
          <w:rPr>
            <w:rStyle w:val="Hyperlink"/>
          </w:rPr>
          <w:t>EXHIBITOR magazine</w:t>
        </w:r>
      </w:hyperlink>
      <w:r w:rsidR="007F799D" w:rsidRPr="007F799D">
        <w:t xml:space="preserve"> </w:t>
      </w:r>
      <w:r w:rsidR="007F799D">
        <w:t xml:space="preserve">is </w:t>
      </w:r>
      <w:r w:rsidR="007C3A49">
        <w:t xml:space="preserve">an award-winning industry-leading resource for trade show and corporate event marketing education, news, and resources. </w:t>
      </w:r>
    </w:p>
    <w:p w14:paraId="52DEA511" w14:textId="7CAC6C85" w:rsidR="007D1E34" w:rsidRDefault="000D18E7" w:rsidP="00716536">
      <w:r>
        <w:rPr>
          <w:noProof/>
        </w:rPr>
        <w:drawing>
          <wp:anchor distT="0" distB="0" distL="114300" distR="114300" simplePos="0" relativeHeight="251663360" behindDoc="1" locked="0" layoutInCell="1" allowOverlap="1" wp14:anchorId="19779405" wp14:editId="1C3D456E">
            <wp:simplePos x="0" y="0"/>
            <wp:positionH relativeFrom="column">
              <wp:posOffset>0</wp:posOffset>
            </wp:positionH>
            <wp:positionV relativeFrom="paragraph">
              <wp:posOffset>284480</wp:posOffset>
            </wp:positionV>
            <wp:extent cx="215900" cy="215900"/>
            <wp:effectExtent l="0" t="0" r="0" b="0"/>
            <wp:wrapTight wrapText="bothSides">
              <wp:wrapPolygon edited="0">
                <wp:start x="3812" y="0"/>
                <wp:lineTo x="3812" y="5718"/>
                <wp:lineTo x="5718" y="19059"/>
                <wp:lineTo x="13341" y="19059"/>
                <wp:lineTo x="15247" y="17153"/>
                <wp:lineTo x="15247" y="0"/>
                <wp:lineTo x="3812" y="0"/>
              </wp:wrapPolygon>
            </wp:wrapTight>
            <wp:docPr id="4" name="Graphic 4" descr="Mark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Marker with solid fill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CDEBAB" w14:textId="3EC091F6" w:rsidR="00F233C0" w:rsidRDefault="000D18E7" w:rsidP="00716536">
      <w:r>
        <w:t xml:space="preserve"> 1680 Mattawa Avenue, Mississauga ON, L4X 3A5</w:t>
      </w:r>
    </w:p>
    <w:p w14:paraId="6E36241F" w14:textId="5150514C" w:rsidR="000D18E7" w:rsidRDefault="000D18E7" w:rsidP="00716536">
      <w:r>
        <w:rPr>
          <w:noProof/>
        </w:rPr>
        <w:drawing>
          <wp:anchor distT="0" distB="0" distL="114300" distR="114300" simplePos="0" relativeHeight="251662336" behindDoc="1" locked="0" layoutInCell="1" allowOverlap="1" wp14:anchorId="534DB7BA" wp14:editId="45C7B25A">
            <wp:simplePos x="0" y="0"/>
            <wp:positionH relativeFrom="column">
              <wp:posOffset>0</wp:posOffset>
            </wp:positionH>
            <wp:positionV relativeFrom="paragraph">
              <wp:posOffset>20016</wp:posOffset>
            </wp:positionV>
            <wp:extent cx="198000" cy="198000"/>
            <wp:effectExtent l="0" t="0" r="0" b="0"/>
            <wp:wrapTight wrapText="bothSides">
              <wp:wrapPolygon edited="0">
                <wp:start x="0" y="0"/>
                <wp:lineTo x="0" y="6251"/>
                <wp:lineTo x="6251" y="18752"/>
                <wp:lineTo x="10418" y="18752"/>
                <wp:lineTo x="18752" y="18752"/>
                <wp:lineTo x="18752" y="12502"/>
                <wp:lineTo x="8334" y="0"/>
                <wp:lineTo x="0" y="0"/>
              </wp:wrapPolygon>
            </wp:wrapTight>
            <wp:docPr id="5" name="Graphic 5" descr="Receiv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Receiver with solid fill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" cy="19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North America toll-free: </w:t>
      </w:r>
      <w:r w:rsidR="007C1EEC" w:rsidRPr="007C1EEC">
        <w:t>1-877-252-2818</w:t>
      </w:r>
    </w:p>
    <w:p w14:paraId="62E1E47A" w14:textId="759D3F16" w:rsidR="000D18E7" w:rsidRDefault="000D18E7" w:rsidP="00716536">
      <w:r>
        <w:rPr>
          <w:noProof/>
        </w:rPr>
        <w:drawing>
          <wp:anchor distT="0" distB="0" distL="114300" distR="114300" simplePos="0" relativeHeight="251661312" behindDoc="1" locked="0" layoutInCell="1" allowOverlap="1" wp14:anchorId="6816E9AF" wp14:editId="41B034FF">
            <wp:simplePos x="0" y="0"/>
            <wp:positionH relativeFrom="margin">
              <wp:posOffset>0</wp:posOffset>
            </wp:positionH>
            <wp:positionV relativeFrom="paragraph">
              <wp:posOffset>254966</wp:posOffset>
            </wp:positionV>
            <wp:extent cx="197485" cy="197485"/>
            <wp:effectExtent l="0" t="0" r="0" b="0"/>
            <wp:wrapTight wrapText="bothSides">
              <wp:wrapPolygon edited="0">
                <wp:start x="0" y="0"/>
                <wp:lineTo x="0" y="18752"/>
                <wp:lineTo x="18752" y="18752"/>
                <wp:lineTo x="18752" y="0"/>
                <wp:lineTo x="0" y="0"/>
              </wp:wrapPolygon>
            </wp:wrapTight>
            <wp:docPr id="6" name="Graphic 6" descr="Envelop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Envelope with solid fill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Europe: +31.20.581.3030</w:t>
      </w:r>
    </w:p>
    <w:p w14:paraId="3E9B3F38" w14:textId="5D3AFA5B" w:rsidR="000D18E7" w:rsidRDefault="000D18E7" w:rsidP="00716536">
      <w:r>
        <w:t xml:space="preserve">  </w:t>
      </w:r>
      <w:hyperlink r:id="rId27" w:history="1">
        <w:r w:rsidRPr="00E82359">
          <w:rPr>
            <w:rStyle w:val="Hyperlink"/>
          </w:rPr>
          <w:t>info@thinkubik.com</w:t>
        </w:r>
      </w:hyperlink>
    </w:p>
    <w:p w14:paraId="497B62C7" w14:textId="3AA34D66" w:rsidR="000D18E7" w:rsidRDefault="000D18E7" w:rsidP="00716536"/>
    <w:p w14:paraId="168178F6" w14:textId="77777777" w:rsidR="000D18E7" w:rsidRDefault="000D18E7">
      <w:r>
        <w:t>_____________________________________________________________________________________</w:t>
      </w:r>
    </w:p>
    <w:p w14:paraId="267FFB92" w14:textId="6AF54665" w:rsidR="000D18E7" w:rsidRDefault="000D18E7" w:rsidP="00716536">
      <w:r>
        <w:t>Founded in Toronto, Ontario Canada in 198</w:t>
      </w:r>
      <w:r w:rsidR="00696F3F">
        <w:t>3</w:t>
      </w:r>
      <w:r>
        <w:t xml:space="preserve"> by Sam and Elliot Kohn, </w:t>
      </w:r>
      <w:proofErr w:type="spellStart"/>
      <w:r>
        <w:t>kubik</w:t>
      </w:r>
      <w:proofErr w:type="spellEnd"/>
      <w:r>
        <w:t xml:space="preserve"> </w:t>
      </w:r>
      <w:r w:rsidR="007F799D">
        <w:t xml:space="preserve">got its start by building exhibition displays. Recognized for their excellent quality and creativity, began working with well-known brands such as Disney, Nike, and Volkswagen, expanding further into experiential marketing and </w:t>
      </w:r>
      <w:r w:rsidR="007F799D">
        <w:lastRenderedPageBreak/>
        <w:t xml:space="preserve">storytelling. Today, </w:t>
      </w:r>
      <w:proofErr w:type="spellStart"/>
      <w:r w:rsidR="007F799D">
        <w:t>kubik</w:t>
      </w:r>
      <w:proofErr w:type="spellEnd"/>
      <w:r w:rsidR="007F799D">
        <w:t xml:space="preserve"> is a multinational agency with offices across North America, Europe, and Asia, while remaining a family-run business. We build engaging</w:t>
      </w:r>
      <w:r w:rsidR="00696F3F">
        <w:t>, omni channel</w:t>
      </w:r>
      <w:r w:rsidR="007F799D">
        <w:t xml:space="preserve"> experiences and meaningful connections between brands and </w:t>
      </w:r>
      <w:r w:rsidR="00696F3F">
        <w:t>people</w:t>
      </w:r>
      <w:r w:rsidR="007F799D">
        <w:t xml:space="preserve">. </w:t>
      </w:r>
    </w:p>
    <w:p w14:paraId="11BDF75F" w14:textId="77777777" w:rsidR="00D52F28" w:rsidRPr="00D52F28" w:rsidRDefault="00D52F28" w:rsidP="00716536"/>
    <w:sectPr w:rsidR="00D52F28" w:rsidRPr="00D52F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6C938" w14:textId="77777777" w:rsidR="00DE560D" w:rsidRDefault="00DE560D" w:rsidP="00DE560D">
      <w:pPr>
        <w:spacing w:after="0" w:line="240" w:lineRule="auto"/>
      </w:pPr>
      <w:r>
        <w:separator/>
      </w:r>
    </w:p>
  </w:endnote>
  <w:endnote w:type="continuationSeparator" w:id="0">
    <w:p w14:paraId="41DBD2C1" w14:textId="77777777" w:rsidR="00DE560D" w:rsidRDefault="00DE560D" w:rsidP="00DE5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2525A" w14:textId="77777777" w:rsidR="00DE560D" w:rsidRDefault="00DE560D" w:rsidP="00DE560D">
      <w:pPr>
        <w:spacing w:after="0" w:line="240" w:lineRule="auto"/>
      </w:pPr>
      <w:r>
        <w:separator/>
      </w:r>
    </w:p>
  </w:footnote>
  <w:footnote w:type="continuationSeparator" w:id="0">
    <w:p w14:paraId="1890579B" w14:textId="77777777" w:rsidR="00DE560D" w:rsidRDefault="00DE560D" w:rsidP="00DE5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04054"/>
    <w:multiLevelType w:val="hybridMultilevel"/>
    <w:tmpl w:val="377CFCDC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3ACA196C"/>
    <w:multiLevelType w:val="hybridMultilevel"/>
    <w:tmpl w:val="E0026E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0D"/>
    <w:rsid w:val="0001024F"/>
    <w:rsid w:val="000303A1"/>
    <w:rsid w:val="000A78F9"/>
    <w:rsid w:val="000B36A2"/>
    <w:rsid w:val="000D18E7"/>
    <w:rsid w:val="00240FEC"/>
    <w:rsid w:val="00451FD1"/>
    <w:rsid w:val="00527ED4"/>
    <w:rsid w:val="00552523"/>
    <w:rsid w:val="005C5021"/>
    <w:rsid w:val="00696F3F"/>
    <w:rsid w:val="006A0F6B"/>
    <w:rsid w:val="00716536"/>
    <w:rsid w:val="007243F2"/>
    <w:rsid w:val="00765330"/>
    <w:rsid w:val="007A4303"/>
    <w:rsid w:val="007C1EEC"/>
    <w:rsid w:val="007C3A49"/>
    <w:rsid w:val="007D1E34"/>
    <w:rsid w:val="007F62CB"/>
    <w:rsid w:val="007F799D"/>
    <w:rsid w:val="00812756"/>
    <w:rsid w:val="008236BB"/>
    <w:rsid w:val="008B7ACB"/>
    <w:rsid w:val="008E5D6E"/>
    <w:rsid w:val="009E7B6C"/>
    <w:rsid w:val="00A40ED6"/>
    <w:rsid w:val="00B37A50"/>
    <w:rsid w:val="00B5076F"/>
    <w:rsid w:val="00B8004E"/>
    <w:rsid w:val="00C04BA3"/>
    <w:rsid w:val="00CB6C1C"/>
    <w:rsid w:val="00D52F28"/>
    <w:rsid w:val="00D96CDD"/>
    <w:rsid w:val="00DE560D"/>
    <w:rsid w:val="00EB1E4A"/>
    <w:rsid w:val="00ED7E50"/>
    <w:rsid w:val="00F233C0"/>
    <w:rsid w:val="00F61EEE"/>
    <w:rsid w:val="00F75103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089D5"/>
  <w15:chartTrackingRefBased/>
  <w15:docId w15:val="{68F16DCF-DF93-4F41-B2E9-E193CE38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ACB"/>
  </w:style>
  <w:style w:type="paragraph" w:styleId="Heading1">
    <w:name w:val="heading 1"/>
    <w:basedOn w:val="Normal"/>
    <w:next w:val="Normal"/>
    <w:link w:val="Heading1Char"/>
    <w:uiPriority w:val="9"/>
    <w:qFormat/>
    <w:rsid w:val="008236BB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236BB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236BB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6BB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236BB"/>
    <w:rPr>
      <w:rFonts w:eastAsiaTheme="majorEastAsia" w:cstheme="majorBidi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236BB"/>
    <w:rPr>
      <w:rFonts w:eastAsiaTheme="majorEastAsia" w:cstheme="majorBidi"/>
      <w:b/>
      <w:color w:val="000000" w:themeColor="text1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DE5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60D"/>
  </w:style>
  <w:style w:type="paragraph" w:styleId="Footer">
    <w:name w:val="footer"/>
    <w:basedOn w:val="Normal"/>
    <w:link w:val="FooterChar"/>
    <w:uiPriority w:val="99"/>
    <w:unhideWhenUsed/>
    <w:rsid w:val="00DE5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60D"/>
  </w:style>
  <w:style w:type="paragraph" w:styleId="ListParagraph">
    <w:name w:val="List Paragraph"/>
    <w:basedOn w:val="Normal"/>
    <w:uiPriority w:val="34"/>
    <w:qFormat/>
    <w:rsid w:val="007243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1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hibitoronline.com/news/article.asp?ID=21475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thinkubik.com/work/" TargetMode="External"/><Relationship Id="rId26" Type="http://schemas.openxmlformats.org/officeDocument/2006/relationships/image" Target="media/image12.sv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png"/><Relationship Id="rId12" Type="http://schemas.openxmlformats.org/officeDocument/2006/relationships/hyperlink" Target="https://thinkubik.com/project/nissan_re-inventing_e-commerce/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hyperlink" Target="https://thinkubik.com/project/brunswick-corp/" TargetMode="External"/><Relationship Id="rId20" Type="http://schemas.openxmlformats.org/officeDocument/2006/relationships/hyperlink" Target="https://www.exhibitoronline.com/index.asp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xhibitoronline.com/news/article.asp?ID=21475&amp;utm_source=MarkA&amp;utm_medium=email&amp;utm_campaign=5287&amp;utm_term=ta&amp;utm_content=F" TargetMode="External"/><Relationship Id="rId24" Type="http://schemas.openxmlformats.org/officeDocument/2006/relationships/image" Target="media/image10.sv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image" Target="media/image3.svg"/><Relationship Id="rId19" Type="http://schemas.openxmlformats.org/officeDocument/2006/relationships/hyperlink" Target="https://thinkubik.com/abou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thinkubik.com/project/a-race-around-the-world/" TargetMode="External"/><Relationship Id="rId22" Type="http://schemas.openxmlformats.org/officeDocument/2006/relationships/image" Target="media/image8.svg"/><Relationship Id="rId27" Type="http://schemas.openxmlformats.org/officeDocument/2006/relationships/hyperlink" Target="mailto:info@thinkubi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alex@coreonlinemarketing.com</dc:creator>
  <cp:keywords/>
  <dc:description/>
  <cp:lastModifiedBy>Andrea</cp:lastModifiedBy>
  <cp:revision>2</cp:revision>
  <dcterms:created xsi:type="dcterms:W3CDTF">2021-05-05T19:08:00Z</dcterms:created>
  <dcterms:modified xsi:type="dcterms:W3CDTF">2021-05-05T19:08:00Z</dcterms:modified>
</cp:coreProperties>
</file>