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E9972" w14:textId="77777777" w:rsidR="00DF4906" w:rsidRDefault="00381012">
      <w:pPr>
        <w:spacing w:after="0" w:line="240" w:lineRule="auto"/>
        <w:ind w:left="5760" w:hanging="5760"/>
        <w:rPr>
          <w:rFonts w:ascii="Arial" w:eastAsia="Arial" w:hAnsi="Arial" w:cs="Arial"/>
          <w:sz w:val="18"/>
          <w:szCs w:val="18"/>
        </w:rPr>
      </w:pPr>
      <w:r>
        <w:rPr>
          <w:rFonts w:ascii="Arial" w:eastAsia="Arial" w:hAnsi="Arial" w:cs="Arial"/>
          <w:b/>
          <w:sz w:val="28"/>
          <w:szCs w:val="28"/>
        </w:rPr>
        <w:t xml:space="preserve">FOR IMMEDIATE RELEASE                         </w:t>
      </w:r>
      <w:r>
        <w:rPr>
          <w:rFonts w:ascii="Arial" w:eastAsia="Arial" w:hAnsi="Arial" w:cs="Arial"/>
          <w:b/>
          <w:sz w:val="28"/>
          <w:szCs w:val="28"/>
        </w:rPr>
        <w:tab/>
      </w:r>
      <w:r>
        <w:rPr>
          <w:rFonts w:ascii="Arial" w:eastAsia="Arial" w:hAnsi="Arial" w:cs="Arial"/>
          <w:smallCaps/>
          <w:sz w:val="18"/>
          <w:szCs w:val="18"/>
        </w:rPr>
        <w:t>CONTACT: C</w:t>
      </w:r>
      <w:r>
        <w:rPr>
          <w:rFonts w:ascii="Arial" w:eastAsia="Arial" w:hAnsi="Arial" w:cs="Arial"/>
          <w:sz w:val="18"/>
          <w:szCs w:val="18"/>
        </w:rPr>
        <w:t>arrie Livingston</w:t>
      </w:r>
    </w:p>
    <w:p w14:paraId="44B176EA" w14:textId="77777777" w:rsidR="00DF4906" w:rsidRDefault="00381012">
      <w:pPr>
        <w:spacing w:after="0" w:line="240" w:lineRule="auto"/>
        <w:ind w:left="7200" w:hanging="1440"/>
        <w:rPr>
          <w:rFonts w:ascii="Arial" w:eastAsia="Arial" w:hAnsi="Arial" w:cs="Arial"/>
          <w:b/>
          <w:sz w:val="28"/>
          <w:szCs w:val="28"/>
        </w:rPr>
      </w:pPr>
      <w:r>
        <w:rPr>
          <w:rFonts w:ascii="Arial" w:eastAsia="Arial" w:hAnsi="Arial" w:cs="Arial"/>
          <w:sz w:val="18"/>
          <w:szCs w:val="18"/>
        </w:rPr>
        <w:t xml:space="preserve">Email:  </w:t>
      </w:r>
      <w:hyperlink r:id="rId5">
        <w:r>
          <w:rPr>
            <w:rFonts w:ascii="Arial" w:eastAsia="Arial" w:hAnsi="Arial" w:cs="Arial"/>
            <w:color w:val="0563C1"/>
            <w:sz w:val="18"/>
            <w:szCs w:val="18"/>
            <w:u w:val="single"/>
          </w:rPr>
          <w:t>carrie@colinkurtis.com</w:t>
        </w:r>
      </w:hyperlink>
    </w:p>
    <w:p w14:paraId="672BDA4E" w14:textId="77777777" w:rsidR="00DF4906" w:rsidRDefault="00381012">
      <w:pPr>
        <w:spacing w:after="280" w:line="240" w:lineRule="auto"/>
        <w:ind w:left="7200" w:hanging="1440"/>
        <w:rPr>
          <w:rFonts w:ascii="Arial" w:eastAsia="Arial" w:hAnsi="Arial" w:cs="Arial"/>
          <w:b/>
          <w:sz w:val="28"/>
          <w:szCs w:val="28"/>
        </w:rPr>
      </w:pPr>
      <w:r>
        <w:rPr>
          <w:rFonts w:ascii="Arial" w:eastAsia="Arial" w:hAnsi="Arial" w:cs="Arial"/>
          <w:sz w:val="18"/>
          <w:szCs w:val="18"/>
        </w:rPr>
        <w:t>Phone: 815-519-8302</w:t>
      </w:r>
      <w:r>
        <w:rPr>
          <w:rFonts w:ascii="Arial" w:eastAsia="Arial" w:hAnsi="Arial" w:cs="Arial"/>
          <w:b/>
          <w:sz w:val="28"/>
          <w:szCs w:val="28"/>
        </w:rPr>
        <w:t xml:space="preserve">   </w:t>
      </w:r>
    </w:p>
    <w:p w14:paraId="1862C060" w14:textId="77777777" w:rsidR="00DF4906" w:rsidRDefault="00381012">
      <w:pPr>
        <w:spacing w:after="280" w:line="240" w:lineRule="auto"/>
        <w:rPr>
          <w:rFonts w:ascii="Arial" w:eastAsia="Arial" w:hAnsi="Arial" w:cs="Arial"/>
        </w:rPr>
      </w:pPr>
      <w:r>
        <w:rPr>
          <w:rFonts w:ascii="Arial" w:eastAsia="Arial" w:hAnsi="Arial" w:cs="Arial"/>
          <w:noProof/>
        </w:rPr>
        <w:drawing>
          <wp:inline distT="0" distB="0" distL="0" distR="0" wp14:anchorId="43B6569F" wp14:editId="4525F0B2">
            <wp:extent cx="2402431" cy="906579"/>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402431" cy="906579"/>
                    </a:xfrm>
                    <a:prstGeom prst="rect">
                      <a:avLst/>
                    </a:prstGeom>
                    <a:ln/>
                  </pic:spPr>
                </pic:pic>
              </a:graphicData>
            </a:graphic>
          </wp:inline>
        </w:drawing>
      </w:r>
      <w:r>
        <w:rPr>
          <w:rFonts w:ascii="Arial" w:eastAsia="Arial" w:hAnsi="Arial" w:cs="Arial"/>
          <w:b/>
          <w:sz w:val="28"/>
          <w:szCs w:val="28"/>
        </w:rPr>
        <w:t xml:space="preserve">                          </w:t>
      </w:r>
    </w:p>
    <w:p w14:paraId="1F7AD4C8" w14:textId="77B1A1B8" w:rsidR="00DF4906" w:rsidRDefault="00381012">
      <w:pPr>
        <w:jc w:val="center"/>
        <w:rPr>
          <w:rFonts w:ascii="Arial" w:eastAsia="Arial" w:hAnsi="Arial" w:cs="Arial"/>
          <w:b/>
          <w:smallCaps/>
          <w:sz w:val="24"/>
          <w:szCs w:val="24"/>
          <w:u w:val="single"/>
        </w:rPr>
      </w:pPr>
      <w:r>
        <w:rPr>
          <w:rFonts w:ascii="Arial" w:eastAsia="Arial" w:hAnsi="Arial" w:cs="Arial"/>
          <w:b/>
          <w:smallCaps/>
          <w:sz w:val="24"/>
          <w:szCs w:val="24"/>
          <w:u w:val="single"/>
        </w:rPr>
        <w:t>COLINKURTIS ADVERTISING NAMED</w:t>
      </w:r>
      <w:r w:rsidR="00010A2A">
        <w:rPr>
          <w:rFonts w:ascii="Arial" w:eastAsia="Arial" w:hAnsi="Arial" w:cs="Arial"/>
          <w:b/>
          <w:smallCaps/>
          <w:sz w:val="24"/>
          <w:szCs w:val="24"/>
          <w:u w:val="single"/>
        </w:rPr>
        <w:t xml:space="preserve"> 2021</w:t>
      </w:r>
      <w:r>
        <w:rPr>
          <w:rFonts w:ascii="Arial" w:eastAsia="Arial" w:hAnsi="Arial" w:cs="Arial"/>
          <w:b/>
          <w:smallCaps/>
          <w:sz w:val="24"/>
          <w:szCs w:val="24"/>
          <w:u w:val="single"/>
        </w:rPr>
        <w:t xml:space="preserve"> INC. 5000 COMPANY</w:t>
      </w:r>
    </w:p>
    <w:p w14:paraId="4641AF15" w14:textId="3119FFBE" w:rsidR="00DF4906" w:rsidRPr="0034130E" w:rsidRDefault="00381012" w:rsidP="0034130E">
      <w:pPr>
        <w:spacing w:line="240" w:lineRule="auto"/>
        <w:rPr>
          <w:rFonts w:ascii="Arial" w:eastAsia="Arial" w:hAnsi="Arial" w:cs="Arial"/>
        </w:rPr>
      </w:pPr>
      <w:r w:rsidRPr="0034130E">
        <w:rPr>
          <w:rFonts w:ascii="Arial" w:eastAsia="Arial" w:hAnsi="Arial" w:cs="Arial"/>
        </w:rPr>
        <w:t>(</w:t>
      </w:r>
      <w:r w:rsidR="004F2787" w:rsidRPr="0034130E">
        <w:rPr>
          <w:rFonts w:ascii="Arial" w:eastAsia="Arial" w:hAnsi="Arial" w:cs="Arial"/>
        </w:rPr>
        <w:t>September</w:t>
      </w:r>
      <w:r w:rsidRPr="0034130E">
        <w:rPr>
          <w:rFonts w:ascii="Arial" w:eastAsia="Arial" w:hAnsi="Arial" w:cs="Arial"/>
        </w:rPr>
        <w:t xml:space="preserve"> 29, 2021) Rockford, IL – ColinKurtis Advertising, a leading food industry agency specializing in strategic branding and communication solutions, has recently been named a</w:t>
      </w:r>
      <w:r w:rsidR="00010A2A">
        <w:rPr>
          <w:rFonts w:ascii="Arial" w:eastAsia="Arial" w:hAnsi="Arial" w:cs="Arial"/>
        </w:rPr>
        <w:t xml:space="preserve"> 2021 </w:t>
      </w:r>
      <w:r w:rsidRPr="0034130E">
        <w:rPr>
          <w:rFonts w:ascii="Arial" w:eastAsia="Arial" w:hAnsi="Arial" w:cs="Arial"/>
        </w:rPr>
        <w:t>Inc. 5000 Company. The Inc. 5000 list rewards the nation’s most successful and fastest-growing private companies and has become the hallmark of entrepreneurial success.</w:t>
      </w:r>
    </w:p>
    <w:p w14:paraId="31EC5CB7" w14:textId="77777777" w:rsidR="004F2787" w:rsidRPr="0034130E" w:rsidRDefault="004F2787" w:rsidP="0034130E">
      <w:pPr>
        <w:spacing w:after="0" w:line="240" w:lineRule="auto"/>
        <w:rPr>
          <w:rFonts w:ascii="Arial" w:hAnsi="Arial" w:cs="Arial"/>
        </w:rPr>
      </w:pPr>
      <w:r w:rsidRPr="0034130E">
        <w:rPr>
          <w:rFonts w:ascii="Arial" w:hAnsi="Arial" w:cs="Arial"/>
        </w:rPr>
        <w:t>The list represents a unique look at the most successful companies within the American economy’s most dynamic segment—its independent small businesses. Intuit, Zappos, Under Armour, Microsoft, Patagonia, and many other well-known names gained their first national exposure as honorees on the Inc. 5000.</w:t>
      </w:r>
    </w:p>
    <w:p w14:paraId="4890919E" w14:textId="77777777" w:rsidR="004F2787" w:rsidRPr="0034130E" w:rsidRDefault="004F2787" w:rsidP="0034130E">
      <w:pPr>
        <w:spacing w:after="0" w:line="240" w:lineRule="auto"/>
        <w:rPr>
          <w:rFonts w:ascii="Arial" w:hAnsi="Arial" w:cs="Arial"/>
        </w:rPr>
      </w:pPr>
    </w:p>
    <w:p w14:paraId="09F5271A" w14:textId="6B2D3BDD" w:rsidR="00DF4906" w:rsidRPr="0034130E" w:rsidRDefault="00381012" w:rsidP="0034130E">
      <w:pPr>
        <w:spacing w:after="0" w:line="240" w:lineRule="auto"/>
        <w:rPr>
          <w:rFonts w:ascii="Arial" w:eastAsia="Arial" w:hAnsi="Arial" w:cs="Arial"/>
        </w:rPr>
      </w:pPr>
      <w:r w:rsidRPr="0034130E">
        <w:rPr>
          <w:rFonts w:ascii="Arial" w:eastAsia="Arial" w:hAnsi="Arial" w:cs="Arial"/>
        </w:rPr>
        <w:t>“</w:t>
      </w:r>
      <w:r w:rsidRPr="0034130E">
        <w:rPr>
          <w:rFonts w:ascii="Arial" w:eastAsia="Arial" w:hAnsi="Arial" w:cs="Arial"/>
          <w:shd w:val="clear" w:color="auto" w:fill="FEFEFE"/>
        </w:rPr>
        <w:t xml:space="preserve">We are honored to be recognized </w:t>
      </w:r>
      <w:r w:rsidRPr="0034130E">
        <w:rPr>
          <w:rFonts w:ascii="Arial" w:eastAsia="Arial" w:hAnsi="Arial" w:cs="Arial"/>
          <w:highlight w:val="white"/>
        </w:rPr>
        <w:t xml:space="preserve">by the prestigious Inc. </w:t>
      </w:r>
      <w:r w:rsidR="003252E8">
        <w:rPr>
          <w:rFonts w:ascii="Arial" w:eastAsia="Arial" w:hAnsi="Arial" w:cs="Arial"/>
          <w:highlight w:val="white"/>
        </w:rPr>
        <w:t>M</w:t>
      </w:r>
      <w:r w:rsidRPr="0034130E">
        <w:rPr>
          <w:rFonts w:ascii="Arial" w:eastAsia="Arial" w:hAnsi="Arial" w:cs="Arial"/>
          <w:highlight w:val="white"/>
        </w:rPr>
        <w:t>agazine</w:t>
      </w:r>
      <w:r w:rsidRPr="0034130E">
        <w:rPr>
          <w:rFonts w:ascii="Arial" w:eastAsia="Arial" w:hAnsi="Arial" w:cs="Arial"/>
          <w:shd w:val="clear" w:color="auto" w:fill="FEFEFE"/>
        </w:rPr>
        <w:t xml:space="preserve"> for the first time in our company’s history</w:t>
      </w:r>
      <w:r w:rsidRPr="0034130E">
        <w:rPr>
          <w:rFonts w:ascii="Arial" w:eastAsia="Arial" w:hAnsi="Arial" w:cs="Arial"/>
          <w:highlight w:val="white"/>
        </w:rPr>
        <w:t>,</w:t>
      </w:r>
      <w:r w:rsidRPr="0034130E">
        <w:rPr>
          <w:rFonts w:ascii="Arial" w:eastAsia="Arial" w:hAnsi="Arial" w:cs="Arial"/>
        </w:rPr>
        <w:t>” said Colin Kampmier, President, ColinKurtis Advertising. “</w:t>
      </w:r>
      <w:r w:rsidRPr="0034130E">
        <w:rPr>
          <w:rFonts w:ascii="Arial" w:eastAsia="Arial" w:hAnsi="Arial" w:cs="Arial"/>
          <w:highlight w:val="white"/>
        </w:rPr>
        <w:t>This recognition demonstrates the dedication that we have to our clients</w:t>
      </w:r>
      <w:r w:rsidR="005A18A7">
        <w:rPr>
          <w:rFonts w:ascii="Arial" w:eastAsia="Arial" w:hAnsi="Arial" w:cs="Arial"/>
          <w:highlight w:val="white"/>
        </w:rPr>
        <w:t>,</w:t>
      </w:r>
      <w:r w:rsidRPr="0034130E">
        <w:rPr>
          <w:rFonts w:ascii="Arial" w:eastAsia="Arial" w:hAnsi="Arial" w:cs="Arial"/>
          <w:highlight w:val="white"/>
        </w:rPr>
        <w:t xml:space="preserve"> as well as the hard work and resilience displayed throughout the current pandemic. As a marketing agency that’s focused on delivering high-impact innovative solutions,</w:t>
      </w:r>
      <w:r w:rsidRPr="0034130E">
        <w:rPr>
          <w:rFonts w:ascii="Arial" w:eastAsia="Arial" w:hAnsi="Arial" w:cs="Arial"/>
        </w:rPr>
        <w:t xml:space="preserve"> </w:t>
      </w:r>
      <w:r w:rsidRPr="0034130E">
        <w:rPr>
          <w:rFonts w:ascii="Arial" w:eastAsia="Arial" w:hAnsi="Arial" w:cs="Arial"/>
          <w:highlight w:val="white"/>
        </w:rPr>
        <w:t>we celebrate this honor with our clients who have believed in our capabilities to deliver greater value to their marketing efforts.</w:t>
      </w:r>
      <w:r w:rsidR="0074005A">
        <w:rPr>
          <w:rFonts w:ascii="Arial" w:eastAsia="Arial" w:hAnsi="Arial" w:cs="Arial"/>
        </w:rPr>
        <w:t xml:space="preserve"> We </w:t>
      </w:r>
      <w:r w:rsidR="001A027E">
        <w:rPr>
          <w:rFonts w:ascii="Arial" w:eastAsia="Arial" w:hAnsi="Arial" w:cs="Arial"/>
        </w:rPr>
        <w:t xml:space="preserve">also recognize and </w:t>
      </w:r>
      <w:r w:rsidR="0074005A">
        <w:rPr>
          <w:rFonts w:ascii="Arial" w:eastAsia="Arial" w:hAnsi="Arial" w:cs="Arial"/>
        </w:rPr>
        <w:t xml:space="preserve">take great pride </w:t>
      </w:r>
      <w:r w:rsidR="001A027E">
        <w:rPr>
          <w:rFonts w:ascii="Arial" w:eastAsia="Arial" w:hAnsi="Arial" w:cs="Arial"/>
        </w:rPr>
        <w:t>in our long-term</w:t>
      </w:r>
      <w:r w:rsidR="0074005A">
        <w:rPr>
          <w:rFonts w:ascii="Arial" w:eastAsia="Arial" w:hAnsi="Arial" w:cs="Arial"/>
        </w:rPr>
        <w:t xml:space="preserve"> client relationships</w:t>
      </w:r>
      <w:r w:rsidR="005A18A7">
        <w:rPr>
          <w:rFonts w:ascii="Arial" w:eastAsia="Arial" w:hAnsi="Arial" w:cs="Arial"/>
        </w:rPr>
        <w:t>; we</w:t>
      </w:r>
      <w:r w:rsidR="0074005A">
        <w:rPr>
          <w:rFonts w:ascii="Arial" w:eastAsia="Arial" w:hAnsi="Arial" w:cs="Arial"/>
        </w:rPr>
        <w:t xml:space="preserve"> </w:t>
      </w:r>
      <w:r w:rsidR="001A027E">
        <w:rPr>
          <w:rFonts w:ascii="Arial" w:eastAsia="Arial" w:hAnsi="Arial" w:cs="Arial"/>
        </w:rPr>
        <w:t>wouldn’t be here today without their partnership</w:t>
      </w:r>
      <w:r w:rsidR="0074005A">
        <w:rPr>
          <w:rFonts w:ascii="Arial" w:eastAsia="Arial" w:hAnsi="Arial" w:cs="Arial"/>
        </w:rPr>
        <w:t>!</w:t>
      </w:r>
      <w:r w:rsidRPr="0034130E">
        <w:rPr>
          <w:rFonts w:ascii="Arial" w:eastAsia="Arial" w:hAnsi="Arial" w:cs="Arial"/>
        </w:rPr>
        <w:t xml:space="preserve">” </w:t>
      </w:r>
    </w:p>
    <w:p w14:paraId="47725424" w14:textId="77777777" w:rsidR="004F2787" w:rsidRPr="0034130E" w:rsidRDefault="004F2787" w:rsidP="0034130E">
      <w:pPr>
        <w:spacing w:after="0" w:line="240" w:lineRule="auto"/>
        <w:rPr>
          <w:rFonts w:ascii="Arial" w:hAnsi="Arial" w:cs="Arial"/>
        </w:rPr>
      </w:pPr>
    </w:p>
    <w:p w14:paraId="5DF294DD" w14:textId="6AD42A56" w:rsidR="004F2787" w:rsidRPr="0034130E" w:rsidRDefault="004F2787" w:rsidP="0034130E">
      <w:pPr>
        <w:spacing w:after="0" w:line="240" w:lineRule="auto"/>
        <w:rPr>
          <w:rFonts w:ascii="Arial" w:hAnsi="Arial" w:cs="Arial"/>
        </w:rPr>
      </w:pPr>
      <w:r w:rsidRPr="0034130E">
        <w:rPr>
          <w:rFonts w:ascii="Arial" w:hAnsi="Arial" w:cs="Arial"/>
        </w:rPr>
        <w:t xml:space="preserve">Not only have the companies on the 2021 Inc. 5000 </w:t>
      </w:r>
      <w:r w:rsidR="005A18A7">
        <w:rPr>
          <w:rFonts w:ascii="Arial" w:hAnsi="Arial" w:cs="Arial"/>
        </w:rPr>
        <w:t xml:space="preserve">list </w:t>
      </w:r>
      <w:r w:rsidRPr="0034130E">
        <w:rPr>
          <w:rFonts w:ascii="Arial" w:hAnsi="Arial" w:cs="Arial"/>
        </w:rPr>
        <w:t xml:space="preserve">been very competitive within their markets, but this year’s </w:t>
      </w:r>
      <w:r w:rsidR="005A18A7">
        <w:rPr>
          <w:rFonts w:ascii="Arial" w:hAnsi="Arial" w:cs="Arial"/>
        </w:rPr>
        <w:t>honorees</w:t>
      </w:r>
      <w:r w:rsidRPr="0034130E">
        <w:rPr>
          <w:rFonts w:ascii="Arial" w:hAnsi="Arial" w:cs="Arial"/>
        </w:rPr>
        <w:t xml:space="preserve"> also proved especially resilient and flexible given 2020’s unprecedented challenges. Among the 5,000, the average median three-year growth rate soared to 543 percent, and median revenue reached $11.1 million. Together, those companies added more than 610,000 jobs over the past three years.</w:t>
      </w:r>
    </w:p>
    <w:p w14:paraId="3E45C3D8" w14:textId="77777777" w:rsidR="004F2787" w:rsidRPr="0034130E" w:rsidRDefault="004F2787" w:rsidP="0034130E">
      <w:pPr>
        <w:spacing w:after="0" w:line="240" w:lineRule="auto"/>
        <w:rPr>
          <w:rFonts w:ascii="Arial" w:hAnsi="Arial" w:cs="Arial"/>
        </w:rPr>
      </w:pPr>
    </w:p>
    <w:p w14:paraId="090953CB" w14:textId="744E2C1E" w:rsidR="00DF4906" w:rsidRPr="0034130E" w:rsidRDefault="004F2787" w:rsidP="0034130E">
      <w:pPr>
        <w:spacing w:after="0" w:line="240" w:lineRule="auto"/>
        <w:rPr>
          <w:rFonts w:ascii="Arial" w:hAnsi="Arial" w:cs="Arial"/>
          <w:i/>
        </w:rPr>
      </w:pPr>
      <w:r w:rsidRPr="0034130E">
        <w:rPr>
          <w:rFonts w:ascii="Arial" w:hAnsi="Arial" w:cs="Arial"/>
        </w:rPr>
        <w:t xml:space="preserve">Complete results of the Inc. 5000, including company profiles and an interactive database that can be sorted by industry, region, and other criteria, can be found at </w:t>
      </w:r>
      <w:hyperlink r:id="rId7" w:history="1">
        <w:r w:rsidRPr="0034130E">
          <w:rPr>
            <w:rStyle w:val="Hyperlink"/>
            <w:rFonts w:ascii="Arial" w:hAnsi="Arial" w:cs="Arial"/>
          </w:rPr>
          <w:t>www.inc.com/inc5000</w:t>
        </w:r>
      </w:hyperlink>
      <w:r w:rsidRPr="0034130E">
        <w:rPr>
          <w:rFonts w:ascii="Arial" w:hAnsi="Arial" w:cs="Arial"/>
        </w:rPr>
        <w:t xml:space="preserve">. The top 500 companies are featured in the September issue of </w:t>
      </w:r>
      <w:r w:rsidRPr="0034130E">
        <w:rPr>
          <w:rFonts w:ascii="Arial" w:hAnsi="Arial" w:cs="Arial"/>
          <w:i/>
        </w:rPr>
        <w:t>Inc.</w:t>
      </w:r>
    </w:p>
    <w:p w14:paraId="75FF7029" w14:textId="637EB912" w:rsidR="004F2787" w:rsidRPr="0034130E" w:rsidRDefault="004F2787" w:rsidP="0034130E">
      <w:pPr>
        <w:spacing w:after="0" w:line="240" w:lineRule="auto"/>
        <w:rPr>
          <w:rFonts w:ascii="Arial" w:hAnsi="Arial" w:cs="Arial"/>
          <w:i/>
        </w:rPr>
      </w:pPr>
    </w:p>
    <w:p w14:paraId="0F8EE233" w14:textId="4A872B25" w:rsidR="004F2787" w:rsidRPr="0034130E" w:rsidRDefault="004F2787" w:rsidP="0034130E">
      <w:pPr>
        <w:spacing w:after="0" w:line="240" w:lineRule="auto"/>
        <w:rPr>
          <w:rFonts w:ascii="Arial" w:hAnsi="Arial" w:cs="Arial"/>
        </w:rPr>
      </w:pPr>
      <w:r w:rsidRPr="0034130E">
        <w:rPr>
          <w:rFonts w:ascii="Arial" w:hAnsi="Arial" w:cs="Arial"/>
        </w:rPr>
        <w:t>“The 2021 Inc. 5000 list feels like one of the most important rosters of companies ever compiled,” says Scott Omelianuk, editor-in-chief of Inc. “Building one of the fastest-growing companies in America in any year is a remarkable achievement. Building one in the crisis we’ve lived through is just plain amazing. This kind of accomplishment comes with hard work, smart pivots, great leadership, and the help of a whole lot of people.”</w:t>
      </w:r>
    </w:p>
    <w:p w14:paraId="38AD7545" w14:textId="77777777" w:rsidR="004F2787" w:rsidRPr="0034130E" w:rsidRDefault="004F2787" w:rsidP="0034130E">
      <w:pPr>
        <w:spacing w:after="0" w:line="240" w:lineRule="auto"/>
        <w:rPr>
          <w:rFonts w:ascii="Arial" w:hAnsi="Arial" w:cs="Arial"/>
        </w:rPr>
      </w:pPr>
    </w:p>
    <w:p w14:paraId="45E05967" w14:textId="77777777" w:rsidR="00DF4906" w:rsidRPr="0034130E" w:rsidRDefault="00381012" w:rsidP="0034130E">
      <w:pPr>
        <w:widowControl w:val="0"/>
        <w:spacing w:line="240" w:lineRule="auto"/>
        <w:rPr>
          <w:rFonts w:ascii="Arial" w:eastAsia="Arial" w:hAnsi="Arial" w:cs="Arial"/>
        </w:rPr>
      </w:pPr>
      <w:r w:rsidRPr="0034130E">
        <w:rPr>
          <w:rFonts w:ascii="Arial" w:eastAsia="Arial" w:hAnsi="Arial" w:cs="Arial"/>
        </w:rPr>
        <w:t xml:space="preserve">For more information on ColinKurtis or to be inspired by some of the agency’s work, please visit </w:t>
      </w:r>
      <w:hyperlink r:id="rId8">
        <w:r w:rsidRPr="0034130E">
          <w:rPr>
            <w:rFonts w:ascii="Arial" w:eastAsia="Arial" w:hAnsi="Arial" w:cs="Arial"/>
            <w:color w:val="0563C1"/>
            <w:u w:val="single"/>
          </w:rPr>
          <w:t>http://www.colinkurtis.com</w:t>
        </w:r>
      </w:hyperlink>
      <w:r w:rsidRPr="0034130E">
        <w:rPr>
          <w:rFonts w:ascii="Arial" w:eastAsia="Arial" w:hAnsi="Arial" w:cs="Arial"/>
        </w:rPr>
        <w:t xml:space="preserve">. </w:t>
      </w:r>
    </w:p>
    <w:p w14:paraId="4AD2A945" w14:textId="77777777" w:rsidR="00DF4906" w:rsidRPr="0034130E" w:rsidRDefault="00381012" w:rsidP="0034130E">
      <w:pPr>
        <w:spacing w:line="240" w:lineRule="auto"/>
        <w:jc w:val="center"/>
        <w:rPr>
          <w:rFonts w:ascii="Arial" w:eastAsia="Arial" w:hAnsi="Arial" w:cs="Arial"/>
          <w:color w:val="262626"/>
        </w:rPr>
      </w:pPr>
      <w:r w:rsidRPr="0034130E">
        <w:rPr>
          <w:rFonts w:ascii="Arial" w:eastAsia="Arial" w:hAnsi="Arial" w:cs="Arial"/>
          <w:color w:val="262626"/>
        </w:rPr>
        <w:t>###</w:t>
      </w:r>
    </w:p>
    <w:p w14:paraId="0EB4A8A4" w14:textId="4541A43C" w:rsidR="00DF4906" w:rsidRPr="004F2787" w:rsidRDefault="00381012">
      <w:pPr>
        <w:spacing w:after="0" w:line="240" w:lineRule="auto"/>
        <w:rPr>
          <w:rFonts w:ascii="Arial" w:eastAsia="Arial" w:hAnsi="Arial" w:cs="Arial"/>
          <w:sz w:val="20"/>
          <w:szCs w:val="20"/>
        </w:rPr>
      </w:pPr>
      <w:r w:rsidRPr="004F2787">
        <w:rPr>
          <w:rFonts w:ascii="Arial" w:eastAsia="Arial" w:hAnsi="Arial" w:cs="Arial"/>
          <w:b/>
          <w:i/>
          <w:sz w:val="20"/>
          <w:szCs w:val="20"/>
        </w:rPr>
        <w:t>About ColinKurtis Advertising</w:t>
      </w:r>
      <w:r w:rsidRPr="004F2787">
        <w:rPr>
          <w:rFonts w:ascii="Arial" w:eastAsia="Arial" w:hAnsi="Arial" w:cs="Arial"/>
          <w:b/>
          <w:i/>
          <w:sz w:val="20"/>
          <w:szCs w:val="20"/>
        </w:rPr>
        <w:br/>
      </w:r>
      <w:r w:rsidRPr="004F2787">
        <w:rPr>
          <w:rFonts w:ascii="Arial" w:eastAsia="Arial" w:hAnsi="Arial" w:cs="Arial"/>
          <w:sz w:val="20"/>
          <w:szCs w:val="20"/>
        </w:rPr>
        <w:t xml:space="preserve">ColinKurtis Advertising, a Rockford, Illinois-based company, is a full-service advertising and design firm. </w:t>
      </w:r>
      <w:r w:rsidRPr="004F2787">
        <w:rPr>
          <w:rFonts w:ascii="Arial" w:eastAsia="Arial" w:hAnsi="Arial" w:cs="Arial"/>
          <w:sz w:val="20"/>
          <w:szCs w:val="20"/>
        </w:rPr>
        <w:lastRenderedPageBreak/>
        <w:t xml:space="preserve">The agency strives to provide both business-to-business and business-to-consumer clients with strategic marketing solutions delivered through solid creative direction and concise communication messaging. </w:t>
      </w:r>
    </w:p>
    <w:p w14:paraId="02467023" w14:textId="63489620" w:rsidR="004F2787" w:rsidRPr="004F2787" w:rsidRDefault="004F2787">
      <w:pPr>
        <w:spacing w:after="0" w:line="240" w:lineRule="auto"/>
        <w:rPr>
          <w:rFonts w:ascii="Arial" w:eastAsia="Arial" w:hAnsi="Arial" w:cs="Arial"/>
          <w:sz w:val="20"/>
          <w:szCs w:val="20"/>
        </w:rPr>
      </w:pPr>
    </w:p>
    <w:p w14:paraId="7025B648" w14:textId="19AAA171" w:rsidR="004F2787" w:rsidRPr="004F2787" w:rsidRDefault="004F2787" w:rsidP="004F2787">
      <w:pPr>
        <w:spacing w:after="0" w:line="240" w:lineRule="auto"/>
        <w:rPr>
          <w:rFonts w:ascii="Arial" w:hAnsi="Arial" w:cs="Arial"/>
          <w:b/>
          <w:sz w:val="20"/>
          <w:szCs w:val="20"/>
        </w:rPr>
      </w:pPr>
      <w:r w:rsidRPr="004F2787">
        <w:rPr>
          <w:rFonts w:ascii="Arial" w:hAnsi="Arial" w:cs="Arial"/>
          <w:b/>
          <w:sz w:val="20"/>
          <w:szCs w:val="20"/>
        </w:rPr>
        <w:t xml:space="preserve">About </w:t>
      </w:r>
      <w:r w:rsidRPr="004F2787">
        <w:rPr>
          <w:rFonts w:ascii="Arial" w:hAnsi="Arial" w:cs="Arial"/>
          <w:b/>
          <w:i/>
          <w:sz w:val="20"/>
          <w:szCs w:val="20"/>
        </w:rPr>
        <w:t>Inc.</w:t>
      </w:r>
      <w:r w:rsidRPr="004F2787">
        <w:rPr>
          <w:rFonts w:ascii="Arial" w:hAnsi="Arial" w:cs="Arial"/>
          <w:b/>
          <w:sz w:val="20"/>
          <w:szCs w:val="20"/>
        </w:rPr>
        <w:t xml:space="preserve"> and the Inc. 5000</w:t>
      </w:r>
    </w:p>
    <w:p w14:paraId="71CED998" w14:textId="77777777" w:rsidR="004F2787" w:rsidRPr="004F2787" w:rsidRDefault="004F2787" w:rsidP="004F2787">
      <w:pPr>
        <w:pStyle w:val="NormalWeb"/>
        <w:shd w:val="clear" w:color="auto" w:fill="FEFEFE"/>
        <w:spacing w:before="0" w:beforeAutospacing="0" w:after="0" w:afterAutospacing="0"/>
        <w:rPr>
          <w:rFonts w:ascii="Arial" w:hAnsi="Arial" w:cs="Arial"/>
          <w:sz w:val="20"/>
          <w:szCs w:val="20"/>
        </w:rPr>
      </w:pPr>
      <w:r w:rsidRPr="004F2787">
        <w:rPr>
          <w:rStyle w:val="Strong"/>
          <w:rFonts w:ascii="Arial" w:hAnsi="Arial" w:cs="Arial"/>
          <w:sz w:val="20"/>
          <w:szCs w:val="20"/>
        </w:rPr>
        <w:t>Methodology</w:t>
      </w:r>
    </w:p>
    <w:p w14:paraId="277E9CB9" w14:textId="77777777" w:rsidR="004F2787" w:rsidRPr="004F2787" w:rsidRDefault="004F2787" w:rsidP="004F2787">
      <w:pPr>
        <w:pStyle w:val="NormalWeb"/>
        <w:shd w:val="clear" w:color="auto" w:fill="FEFEFE"/>
        <w:spacing w:before="0" w:beforeAutospacing="0" w:after="0" w:afterAutospacing="0"/>
        <w:rPr>
          <w:rFonts w:ascii="Arial" w:hAnsi="Arial" w:cs="Arial"/>
          <w:color w:val="000000"/>
          <w:sz w:val="20"/>
          <w:szCs w:val="20"/>
        </w:rPr>
      </w:pPr>
      <w:r w:rsidRPr="004F2787">
        <w:rPr>
          <w:rFonts w:ascii="Arial" w:hAnsi="Arial" w:cs="Arial"/>
          <w:color w:val="000000"/>
          <w:sz w:val="20"/>
          <w:szCs w:val="20"/>
        </w:rPr>
        <w:t>Companies on the 2021 Inc. 5000 are ranked according to percentage revenue growth from 2017 to 2020. To</w:t>
      </w:r>
      <w:r w:rsidRPr="004F2787">
        <w:rPr>
          <w:rFonts w:ascii="Arial" w:hAnsi="Arial" w:cs="Arial"/>
          <w:sz w:val="20"/>
          <w:szCs w:val="20"/>
        </w:rPr>
        <w:t xml:space="preserve"> </w:t>
      </w:r>
      <w:r w:rsidRPr="004F2787">
        <w:rPr>
          <w:rFonts w:ascii="Arial" w:hAnsi="Arial" w:cs="Arial"/>
          <w:color w:val="000000"/>
          <w:sz w:val="20"/>
          <w:szCs w:val="20"/>
        </w:rPr>
        <w:t>qualify, companies must have been founded and generating</w:t>
      </w:r>
      <w:r w:rsidRPr="004F2787">
        <w:rPr>
          <w:rFonts w:ascii="Arial" w:hAnsi="Arial" w:cs="Arial"/>
          <w:sz w:val="20"/>
          <w:szCs w:val="20"/>
        </w:rPr>
        <w:t xml:space="preserve"> </w:t>
      </w:r>
      <w:r w:rsidRPr="004F2787">
        <w:rPr>
          <w:rFonts w:ascii="Arial" w:hAnsi="Arial" w:cs="Arial"/>
          <w:color w:val="000000"/>
          <w:sz w:val="20"/>
          <w:szCs w:val="20"/>
        </w:rPr>
        <w:t>revenue by March 31, 2017. They must be U.S.-based,</w:t>
      </w:r>
      <w:r w:rsidRPr="004F2787">
        <w:rPr>
          <w:rFonts w:ascii="Arial" w:hAnsi="Arial" w:cs="Arial"/>
          <w:sz w:val="20"/>
          <w:szCs w:val="20"/>
        </w:rPr>
        <w:t xml:space="preserve"> </w:t>
      </w:r>
      <w:r w:rsidRPr="004F2787">
        <w:rPr>
          <w:rFonts w:ascii="Arial" w:hAnsi="Arial" w:cs="Arial"/>
          <w:color w:val="000000"/>
          <w:sz w:val="20"/>
          <w:szCs w:val="20"/>
        </w:rPr>
        <w:t>privately held, for-profit, and independent—not subsidiaries</w:t>
      </w:r>
      <w:r w:rsidRPr="004F2787">
        <w:rPr>
          <w:rFonts w:ascii="Arial" w:hAnsi="Arial" w:cs="Arial"/>
          <w:sz w:val="20"/>
          <w:szCs w:val="20"/>
        </w:rPr>
        <w:t xml:space="preserve"> </w:t>
      </w:r>
      <w:r w:rsidRPr="004F2787">
        <w:rPr>
          <w:rFonts w:ascii="Arial" w:hAnsi="Arial" w:cs="Arial"/>
          <w:color w:val="000000"/>
          <w:sz w:val="20"/>
          <w:szCs w:val="20"/>
        </w:rPr>
        <w:t>or divisions of other companies—as of December 31,</w:t>
      </w:r>
      <w:r w:rsidRPr="004F2787">
        <w:rPr>
          <w:rFonts w:ascii="Arial" w:hAnsi="Arial" w:cs="Arial"/>
          <w:sz w:val="20"/>
          <w:szCs w:val="20"/>
        </w:rPr>
        <w:t xml:space="preserve"> </w:t>
      </w:r>
      <w:r w:rsidRPr="004F2787">
        <w:rPr>
          <w:rFonts w:ascii="Arial" w:hAnsi="Arial" w:cs="Arial"/>
          <w:color w:val="000000"/>
          <w:sz w:val="20"/>
          <w:szCs w:val="20"/>
        </w:rPr>
        <w:t>2020. (Since then, some on the list may have gone public</w:t>
      </w:r>
      <w:r w:rsidRPr="004F2787">
        <w:rPr>
          <w:rFonts w:ascii="Arial" w:hAnsi="Arial" w:cs="Arial"/>
          <w:sz w:val="20"/>
          <w:szCs w:val="20"/>
        </w:rPr>
        <w:t xml:space="preserve"> </w:t>
      </w:r>
      <w:r w:rsidRPr="004F2787">
        <w:rPr>
          <w:rFonts w:ascii="Arial" w:hAnsi="Arial" w:cs="Arial"/>
          <w:color w:val="000000"/>
          <w:sz w:val="20"/>
          <w:szCs w:val="20"/>
        </w:rPr>
        <w:t>or been acquired.) The minimum revenue required for</w:t>
      </w:r>
      <w:r w:rsidRPr="004F2787">
        <w:rPr>
          <w:rFonts w:ascii="Arial" w:hAnsi="Arial" w:cs="Arial"/>
          <w:sz w:val="20"/>
          <w:szCs w:val="20"/>
        </w:rPr>
        <w:t xml:space="preserve"> </w:t>
      </w:r>
      <w:r w:rsidRPr="004F2787">
        <w:rPr>
          <w:rFonts w:ascii="Arial" w:hAnsi="Arial" w:cs="Arial"/>
          <w:color w:val="000000"/>
          <w:sz w:val="20"/>
          <w:szCs w:val="20"/>
        </w:rPr>
        <w:t>2017 is $100,000; the minimum for 2020 is $2 million. As</w:t>
      </w:r>
      <w:r w:rsidRPr="004F2787">
        <w:rPr>
          <w:rFonts w:ascii="Arial" w:hAnsi="Arial" w:cs="Arial"/>
          <w:sz w:val="20"/>
          <w:szCs w:val="20"/>
        </w:rPr>
        <w:t xml:space="preserve"> </w:t>
      </w:r>
      <w:r w:rsidRPr="004F2787">
        <w:rPr>
          <w:rFonts w:ascii="Arial" w:hAnsi="Arial" w:cs="Arial"/>
          <w:color w:val="000000"/>
          <w:sz w:val="20"/>
          <w:szCs w:val="20"/>
        </w:rPr>
        <w:t>always, Inc. reserves the right to decline applicants for</w:t>
      </w:r>
      <w:r w:rsidRPr="004F2787">
        <w:rPr>
          <w:rFonts w:ascii="Arial" w:hAnsi="Arial" w:cs="Arial"/>
          <w:sz w:val="20"/>
          <w:szCs w:val="20"/>
        </w:rPr>
        <w:t xml:space="preserve"> </w:t>
      </w:r>
      <w:r w:rsidRPr="004F2787">
        <w:rPr>
          <w:rFonts w:ascii="Arial" w:hAnsi="Arial" w:cs="Arial"/>
          <w:color w:val="000000"/>
          <w:sz w:val="20"/>
          <w:szCs w:val="20"/>
        </w:rPr>
        <w:t>subjective reasons. Growth rates used to determine company</w:t>
      </w:r>
      <w:r w:rsidRPr="004F2787">
        <w:rPr>
          <w:rFonts w:ascii="Arial" w:hAnsi="Arial" w:cs="Arial"/>
          <w:sz w:val="20"/>
          <w:szCs w:val="20"/>
        </w:rPr>
        <w:t xml:space="preserve"> </w:t>
      </w:r>
      <w:r w:rsidRPr="004F2787">
        <w:rPr>
          <w:rFonts w:ascii="Arial" w:hAnsi="Arial" w:cs="Arial"/>
          <w:color w:val="000000"/>
          <w:sz w:val="20"/>
          <w:szCs w:val="20"/>
        </w:rPr>
        <w:t xml:space="preserve">rankings were calculated to three decimal places. There was one tie on this year’s Inc. 5000.  Companies on the Inc. 500 are featured in </w:t>
      </w:r>
      <w:r w:rsidRPr="004F2787">
        <w:rPr>
          <w:rFonts w:ascii="Arial" w:hAnsi="Arial" w:cs="Arial"/>
          <w:i/>
          <w:color w:val="000000"/>
          <w:sz w:val="20"/>
          <w:szCs w:val="20"/>
        </w:rPr>
        <w:t>Inc.</w:t>
      </w:r>
      <w:r w:rsidRPr="004F2787">
        <w:rPr>
          <w:rFonts w:ascii="Arial" w:hAnsi="Arial" w:cs="Arial"/>
          <w:color w:val="000000"/>
          <w:sz w:val="20"/>
          <w:szCs w:val="20"/>
        </w:rPr>
        <w:t>’s September issue. They represent the top tier of the Inc. 5000, which can be found at</w:t>
      </w:r>
      <w:r w:rsidRPr="004F2787">
        <w:rPr>
          <w:rStyle w:val="apple-converted-space"/>
          <w:rFonts w:ascii="Arial" w:hAnsi="Arial" w:cs="Arial"/>
          <w:color w:val="000000"/>
          <w:sz w:val="20"/>
          <w:szCs w:val="20"/>
        </w:rPr>
        <w:t> </w:t>
      </w:r>
      <w:hyperlink r:id="rId9" w:history="1">
        <w:r w:rsidRPr="004F2787">
          <w:rPr>
            <w:rStyle w:val="Hyperlink"/>
            <w:rFonts w:ascii="Arial" w:hAnsi="Arial" w:cs="Arial"/>
            <w:color w:val="000000"/>
            <w:sz w:val="20"/>
            <w:szCs w:val="20"/>
          </w:rPr>
          <w:t>http://www.inc.com/inc5000</w:t>
        </w:r>
      </w:hyperlink>
      <w:r w:rsidRPr="004F2787">
        <w:rPr>
          <w:rStyle w:val="apple-converted-space"/>
          <w:rFonts w:ascii="Arial" w:hAnsi="Arial" w:cs="Arial"/>
          <w:color w:val="000000"/>
          <w:sz w:val="20"/>
          <w:szCs w:val="20"/>
        </w:rPr>
        <w:t>.</w:t>
      </w:r>
    </w:p>
    <w:p w14:paraId="3F4F2C77" w14:textId="77777777" w:rsidR="004F2787" w:rsidRPr="004F2787" w:rsidRDefault="004F2787" w:rsidP="004F2787">
      <w:pPr>
        <w:pStyle w:val="NormalWeb"/>
        <w:shd w:val="clear" w:color="auto" w:fill="FEFEFE"/>
        <w:spacing w:before="0" w:beforeAutospacing="0" w:after="0" w:afterAutospacing="0"/>
        <w:rPr>
          <w:rStyle w:val="Strong"/>
          <w:rFonts w:ascii="Arial" w:hAnsi="Arial" w:cs="Arial"/>
          <w:sz w:val="20"/>
          <w:szCs w:val="20"/>
        </w:rPr>
      </w:pPr>
    </w:p>
    <w:p w14:paraId="7E565468" w14:textId="1A8F922B" w:rsidR="004F2787" w:rsidRPr="004F2787" w:rsidRDefault="004F2787" w:rsidP="004F2787">
      <w:pPr>
        <w:spacing w:after="0" w:line="240" w:lineRule="auto"/>
        <w:rPr>
          <w:rFonts w:ascii="Arial" w:hAnsi="Arial" w:cs="Arial"/>
          <w:b/>
          <w:bCs/>
          <w:sz w:val="20"/>
          <w:szCs w:val="20"/>
        </w:rPr>
      </w:pPr>
      <w:r w:rsidRPr="004F2787">
        <w:rPr>
          <w:rFonts w:ascii="Arial" w:hAnsi="Arial" w:cs="Arial"/>
          <w:b/>
          <w:bCs/>
          <w:sz w:val="20"/>
          <w:szCs w:val="20"/>
        </w:rPr>
        <w:t>About Inc. Media</w:t>
      </w:r>
      <w:r>
        <w:rPr>
          <w:rFonts w:ascii="Arial" w:hAnsi="Arial" w:cs="Arial"/>
          <w:b/>
          <w:bCs/>
          <w:sz w:val="20"/>
          <w:szCs w:val="20"/>
        </w:rPr>
        <w:br/>
      </w:r>
      <w:r w:rsidRPr="004F2787">
        <w:rPr>
          <w:rFonts w:ascii="Arial" w:hAnsi="Arial" w:cs="Arial"/>
          <w:sz w:val="20"/>
          <w:szCs w:val="20"/>
        </w:rPr>
        <w:t xml:space="preserve">The world’s most trusted business-media brand, Inc. offers entrepreneurs the knowledge, tools, connections, and community to build great companies. Its award-winning multiplatform content reaches more than 50 million people each month across a variety of channels including web sites, newsletters, social media, podcasts, and print. Its prestigious Inc. 5000 list, produced every year since 1982, analyzes company data to recognize the fastest-growing privately held businesses in the United States. The global recognition that comes with inclusion in the 5000 gives the founders of the best businesses an opportunity to engage with an exclusive community of their peers, and the credibility that helps them drive sales and recruit talent. The associated Inc. 5000 Vision Conference is part of a highly acclaimed portfolio of bespoke events produced by Inc. For more information, visit </w:t>
      </w:r>
      <w:hyperlink r:id="rId10" w:history="1">
        <w:r w:rsidRPr="004F2787">
          <w:rPr>
            <w:rStyle w:val="Hyperlink"/>
            <w:rFonts w:ascii="Arial" w:eastAsia="Cambria" w:hAnsi="Arial" w:cs="Arial"/>
            <w:color w:val="auto"/>
            <w:sz w:val="20"/>
            <w:szCs w:val="20"/>
          </w:rPr>
          <w:t>www.inc.com</w:t>
        </w:r>
      </w:hyperlink>
      <w:r w:rsidRPr="004F2787">
        <w:rPr>
          <w:rFonts w:ascii="Arial" w:hAnsi="Arial" w:cs="Arial"/>
          <w:sz w:val="20"/>
          <w:szCs w:val="20"/>
        </w:rPr>
        <w:t>.</w:t>
      </w:r>
    </w:p>
    <w:p w14:paraId="72B4384B" w14:textId="77777777" w:rsidR="004F2787" w:rsidRPr="004F2787" w:rsidRDefault="004F2787">
      <w:pPr>
        <w:spacing w:after="0" w:line="240" w:lineRule="auto"/>
        <w:rPr>
          <w:rFonts w:ascii="Arial" w:hAnsi="Arial" w:cs="Arial"/>
          <w:color w:val="262626"/>
          <w:sz w:val="20"/>
          <w:szCs w:val="20"/>
        </w:rPr>
      </w:pPr>
    </w:p>
    <w:sectPr w:rsidR="004F2787" w:rsidRPr="004F2787">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06"/>
    <w:rsid w:val="00010A2A"/>
    <w:rsid w:val="00065527"/>
    <w:rsid w:val="001A027E"/>
    <w:rsid w:val="001B316B"/>
    <w:rsid w:val="003252E8"/>
    <w:rsid w:val="0034130E"/>
    <w:rsid w:val="00381012"/>
    <w:rsid w:val="004F2787"/>
    <w:rsid w:val="005A18A7"/>
    <w:rsid w:val="00600F3F"/>
    <w:rsid w:val="0074005A"/>
    <w:rsid w:val="00C660DF"/>
    <w:rsid w:val="00DF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55B5B"/>
  <w15:docId w15:val="{D3849AF4-F576-9A4D-877C-8829662F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33538"/>
    <w:rPr>
      <w:color w:val="0563C1" w:themeColor="hyperlink"/>
      <w:u w:val="single"/>
    </w:rPr>
  </w:style>
  <w:style w:type="paragraph" w:styleId="BalloonText">
    <w:name w:val="Balloon Text"/>
    <w:basedOn w:val="Normal"/>
    <w:link w:val="BalloonTextChar"/>
    <w:uiPriority w:val="99"/>
    <w:semiHidden/>
    <w:unhideWhenUsed/>
    <w:rsid w:val="00012B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B9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7567C"/>
    <w:rPr>
      <w:sz w:val="16"/>
      <w:szCs w:val="16"/>
    </w:rPr>
  </w:style>
  <w:style w:type="paragraph" w:styleId="CommentText">
    <w:name w:val="annotation text"/>
    <w:basedOn w:val="Normal"/>
    <w:link w:val="CommentTextChar"/>
    <w:uiPriority w:val="99"/>
    <w:semiHidden/>
    <w:unhideWhenUsed/>
    <w:rsid w:val="00E7567C"/>
    <w:pPr>
      <w:spacing w:line="240" w:lineRule="auto"/>
    </w:pPr>
    <w:rPr>
      <w:sz w:val="20"/>
      <w:szCs w:val="20"/>
    </w:rPr>
  </w:style>
  <w:style w:type="character" w:customStyle="1" w:styleId="CommentTextChar">
    <w:name w:val="Comment Text Char"/>
    <w:basedOn w:val="DefaultParagraphFont"/>
    <w:link w:val="CommentText"/>
    <w:uiPriority w:val="99"/>
    <w:semiHidden/>
    <w:rsid w:val="00E7567C"/>
    <w:rPr>
      <w:sz w:val="20"/>
      <w:szCs w:val="20"/>
    </w:rPr>
  </w:style>
  <w:style w:type="paragraph" w:styleId="CommentSubject">
    <w:name w:val="annotation subject"/>
    <w:basedOn w:val="CommentText"/>
    <w:next w:val="CommentText"/>
    <w:link w:val="CommentSubjectChar"/>
    <w:uiPriority w:val="99"/>
    <w:semiHidden/>
    <w:unhideWhenUsed/>
    <w:rsid w:val="00E7567C"/>
    <w:rPr>
      <w:b/>
      <w:bCs/>
    </w:rPr>
  </w:style>
  <w:style w:type="character" w:customStyle="1" w:styleId="CommentSubjectChar">
    <w:name w:val="Comment Subject Char"/>
    <w:basedOn w:val="CommentTextChar"/>
    <w:link w:val="CommentSubject"/>
    <w:uiPriority w:val="99"/>
    <w:semiHidden/>
    <w:rsid w:val="00E7567C"/>
    <w:rPr>
      <w:b/>
      <w:bCs/>
      <w:sz w:val="20"/>
      <w:szCs w:val="20"/>
    </w:rPr>
  </w:style>
  <w:style w:type="paragraph" w:styleId="NormalWeb">
    <w:name w:val="Normal (Web)"/>
    <w:basedOn w:val="Normal"/>
    <w:uiPriority w:val="99"/>
    <w:unhideWhenUsed/>
    <w:rsid w:val="004F27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787"/>
  </w:style>
  <w:style w:type="character" w:styleId="Strong">
    <w:name w:val="Strong"/>
    <w:uiPriority w:val="22"/>
    <w:qFormat/>
    <w:rsid w:val="004F2787"/>
    <w:rPr>
      <w:b/>
      <w:bCs/>
    </w:rPr>
  </w:style>
  <w:style w:type="character" w:styleId="FollowedHyperlink">
    <w:name w:val="FollowedHyperlink"/>
    <w:basedOn w:val="DefaultParagraphFont"/>
    <w:uiPriority w:val="99"/>
    <w:semiHidden/>
    <w:unhideWhenUsed/>
    <w:rsid w:val="000655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linkurtis.com" TargetMode="External"/><Relationship Id="rId3" Type="http://schemas.openxmlformats.org/officeDocument/2006/relationships/settings" Target="settings.xml"/><Relationship Id="rId7" Type="http://schemas.openxmlformats.org/officeDocument/2006/relationships/hyperlink" Target="http://www.inc.com/inc5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mailto:carrie@colinkurtis.com" TargetMode="External"/><Relationship Id="rId10" Type="http://schemas.openxmlformats.org/officeDocument/2006/relationships/hyperlink" Target="http://www.inc.com" TargetMode="External"/><Relationship Id="rId4" Type="http://schemas.openxmlformats.org/officeDocument/2006/relationships/webSettings" Target="webSettings.xml"/><Relationship Id="rId9" Type="http://schemas.openxmlformats.org/officeDocument/2006/relationships/hyperlink" Target="http://www.inc.com/inc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qh/7//wdTSluPwug72tY+3JC3g==">AMUW2mXX9mKgYoFqWWVmzv4b2jNPcXbKWaRyzH25VIAEcFecEvBcVUHK+F/MMS5mbm4Z98tNOFItcg3Df7jsivpGIZfB00J2yow2GDvm5zzsALQYqVG1Y1Q=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Livingston</dc:creator>
  <cp:lastModifiedBy>Carrie Livingston</cp:lastModifiedBy>
  <cp:revision>4</cp:revision>
  <dcterms:created xsi:type="dcterms:W3CDTF">2021-09-24T22:38:00Z</dcterms:created>
  <dcterms:modified xsi:type="dcterms:W3CDTF">2021-09-26T14:13:00Z</dcterms:modified>
</cp:coreProperties>
</file>